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E3F3E" w:rsidRDefault="00554D2C" w:rsidP="006E20C6">
      <w:pPr>
        <w:pStyle w:val="FicheTitre"/>
        <w:spacing w:before="100" w:beforeAutospacing="1"/>
        <w:rPr>
          <w:rFonts w:cs="Arial Narrow"/>
          <w:b w:val="0"/>
          <w:bCs/>
          <w:spacing w:val="50"/>
          <w:szCs w:val="17"/>
        </w:rPr>
      </w:pPr>
      <w: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-325364</wp:posOffset>
                </wp:positionV>
                <wp:extent cx="3751384" cy="457200"/>
                <wp:effectExtent l="0" t="0" r="1905"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1384"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E3F3E" w:rsidRDefault="000E3F3E">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244.2pt;margin-top:-25.6pt;width:295.4pt;height:36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" stroked="f">
                <v:textbox>
                  <w:txbxContent>
                    <w:p w:rsidR="000E3F3E" w:rsidRDefault="000E3F3E">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v:textbox>
                <w10:wrap anchorx="margin"/>
              </v:shape>
            </w:pict>
          </mc:Fallback>
        </mc:AlternateContent>
      </w:r>
    </w:p>
    <w:p w:rsidR="000E3F3E" w:rsidRDefault="00554D2C">
      <w:pPr>
        <w:pStyle w:val="FicheTitre"/>
        <w:rPr>
          <w:rFonts w:cs="Arial Narrow"/>
          <w:b w:val="0"/>
          <w:bCs/>
          <w:spacing w:val="50"/>
          <w:szCs w:val="17"/>
        </w:rPr>
        <w:sectPr w:rsidR="000E3F3E">
          <w:footerReference w:type="default" r:id="rId8"/>
          <w:pgSz w:w="11906" w:h="16838"/>
          <w:pgMar w:top="1417" w:right="1417" w:bottom="1417" w:left="1417" w:header="720" w:footer="680" w:gutter="0"/>
          <w:cols w:space="720"/>
          <w:docGrid w:linePitch="360"/>
        </w:sectPr>
      </w:pPr>
      <w:r>
        <w:drawing>
          <wp:anchor distT="0" distB="0" distL="114300" distR="114300" simplePos="0" relativeHeight="251657216" behindDoc="0" locked="0" layoutInCell="1" allowOverlap="1">
            <wp:simplePos x="0" y="0"/>
            <wp:positionH relativeFrom="margin">
              <wp:posOffset>-628650</wp:posOffset>
            </wp:positionH>
            <wp:positionV relativeFrom="margin">
              <wp:posOffset>-796290</wp:posOffset>
            </wp:positionV>
            <wp:extent cx="2562225" cy="1571625"/>
            <wp:effectExtent l="0" t="0" r="0" b="0"/>
            <wp:wrapSquare wrapText="bothSides"/>
            <wp:docPr id="4" name="Image 4" descr="MEFSIN-CMJ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FSIN-CMJ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889" w:type="dxa"/>
        <w:shd w:val="clear" w:color="auto" w:fill="465F9D"/>
        <w:tblLayout w:type="fixed"/>
        <w:tblLook w:val="0000" w:firstRow="0" w:lastRow="0" w:firstColumn="0" w:lastColumn="0" w:noHBand="0" w:noVBand="0"/>
      </w:tblPr>
      <w:tblGrid>
        <w:gridCol w:w="9039"/>
        <w:gridCol w:w="850"/>
      </w:tblGrid>
      <w:tr w:rsidR="000E3F3E">
        <w:tc>
          <w:tcPr>
            <w:tcW w:w="9039" w:type="dxa"/>
            <w:shd w:val="clear" w:color="auto" w:fill="465F9D"/>
          </w:tcPr>
          <w:p w:rsidR="000E3F3E" w:rsidRDefault="000E3F3E">
            <w:pPr>
              <w:pStyle w:val="Titre8"/>
              <w:tabs>
                <w:tab w:val="num" w:pos="0"/>
                <w:tab w:val="right" w:pos="9639"/>
              </w:tabs>
              <w:spacing w:before="120" w:after="120"/>
              <w:rPr>
                <w:rFonts w:ascii="Marianne" w:hAnsi="Marianne"/>
                <w:caps/>
                <w:color w:val="FFFFFF"/>
                <w:sz w:val="28"/>
                <w:szCs w:val="28"/>
              </w:rPr>
            </w:pPr>
            <w:r>
              <w:rPr>
                <w:rFonts w:ascii="Marianne" w:hAnsi="Marianne"/>
                <w:b w:val="0"/>
                <w:caps/>
                <w:color w:val="FFFFFF"/>
              </w:rPr>
              <w:t>MARCHES PUBLICS</w:t>
            </w:r>
          </w:p>
          <w:p w:rsidR="000E3F3E" w:rsidRDefault="000E3F3E">
            <w:pPr>
              <w:pStyle w:val="Titre8"/>
              <w:tabs>
                <w:tab w:val="num" w:pos="0"/>
                <w:tab w:val="right" w:pos="9639"/>
              </w:tabs>
              <w:rPr>
                <w:rFonts w:ascii="Marianne" w:hAnsi="Marianne"/>
                <w:color w:val="FFFFFF"/>
                <w:sz w:val="28"/>
                <w:szCs w:val="28"/>
              </w:rPr>
            </w:pPr>
            <w:r>
              <w:rPr>
                <w:rFonts w:ascii="Marianne" w:hAnsi="Marianne"/>
                <w:caps/>
                <w:color w:val="FFFFFF"/>
                <w:sz w:val="28"/>
                <w:szCs w:val="28"/>
              </w:rPr>
              <w:t>DECLARATION DU candidat INDIVIDUEL</w:t>
            </w:r>
          </w:p>
          <w:p w:rsidR="000E3F3E" w:rsidRDefault="000E3F3E">
            <w:pPr>
              <w:spacing w:before="120" w:after="120"/>
              <w:jc w:val="center"/>
              <w:rPr>
                <w:caps/>
                <w:color w:val="FFFFFF"/>
                <w:sz w:val="28"/>
                <w:szCs w:val="28"/>
              </w:rPr>
            </w:pPr>
            <w:r>
              <w:rPr>
                <w:rFonts w:ascii="Marianne" w:hAnsi="Marianne" w:cs="Arial"/>
                <w:b/>
                <w:color w:val="FFFFFF"/>
                <w:sz w:val="28"/>
                <w:szCs w:val="28"/>
              </w:rPr>
              <w:t>OU DU MEMBRE DU GROUPEMENT</w:t>
            </w:r>
            <w:r>
              <w:rPr>
                <w:rStyle w:val="Caractresdenotedebasdepage"/>
                <w:rFonts w:ascii="Marianne" w:hAnsi="Marianne"/>
                <w:b/>
                <w:color w:val="FFFFFF"/>
                <w:sz w:val="28"/>
                <w:szCs w:val="28"/>
              </w:rPr>
              <w:footnoteReference w:id="1"/>
            </w:r>
          </w:p>
        </w:tc>
        <w:tc>
          <w:tcPr>
            <w:tcW w:w="850" w:type="dxa"/>
            <w:shd w:val="clear" w:color="auto" w:fill="465F9D"/>
          </w:tcPr>
          <w:p w:rsidR="000E3F3E" w:rsidRDefault="000E3F3E">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rsidR="000E3F3E" w:rsidRDefault="000E3F3E">
      <w:pPr>
        <w:jc w:val="both"/>
        <w:rPr>
          <w:rFonts w:ascii="Arial" w:hAnsi="Arial" w:cs="Arial"/>
        </w:rPr>
      </w:pPr>
    </w:p>
    <w:p w:rsidR="000E3F3E" w:rsidRDefault="000E3F3E">
      <w:pPr>
        <w:pStyle w:val="Titre2"/>
        <w:jc w:val="both"/>
        <w:rPr>
          <w:rFonts w:ascii="Marianne" w:hAnsi="Marianne" w:cs="Arial"/>
          <w:b w:val="0"/>
          <w:i/>
          <w:sz w:val="18"/>
          <w:szCs w:val="18"/>
        </w:rPr>
      </w:pPr>
      <w:r>
        <w:rPr>
          <w:rFonts w:ascii="Marianne" w:hAnsi="Marianne" w:cs="Arial"/>
          <w:b w:val="0"/>
          <w:i/>
          <w:sz w:val="18"/>
          <w:szCs w:val="18"/>
        </w:rPr>
        <w:t>Le formulaire DC2 est un modèle de déclaration qui peut être utilisé par les candidats aux marchés publics (marchés ou accords-cadres) à l'appui de leur candidature (formulaire DC1).</w:t>
      </w:r>
    </w:p>
    <w:p w:rsidR="000E3F3E" w:rsidRDefault="000E3F3E">
      <w:pPr>
        <w:pStyle w:val="Titre2"/>
        <w:jc w:val="both"/>
        <w:rPr>
          <w:rFonts w:ascii="Marianne" w:hAnsi="Marianne" w:cs="Arial"/>
          <w:b w:val="0"/>
          <w:i/>
          <w:sz w:val="18"/>
          <w:szCs w:val="18"/>
        </w:rPr>
      </w:pPr>
      <w:r>
        <w:rPr>
          <w:rFonts w:ascii="Marianne" w:hAnsi="Marianne" w:cs="Arial"/>
          <w:b w:val="0"/>
          <w:i/>
          <w:sz w:val="18"/>
          <w:szCs w:val="18"/>
        </w:rPr>
        <w:t>En cas d’allotissement, ce document doit être fourni pour chacun des lots de la consultation.</w:t>
      </w:r>
    </w:p>
    <w:p w:rsidR="000E3F3E" w:rsidRDefault="000E3F3E">
      <w:pPr>
        <w:rPr>
          <w:rFonts w:ascii="Marianne" w:hAnsi="Marianne"/>
        </w:rPr>
      </w:pPr>
    </w:p>
    <w:p w:rsidR="000E3F3E" w:rsidRDefault="000E3F3E">
      <w:pPr>
        <w:pStyle w:val="Lgende"/>
        <w:spacing w:before="0" w:after="0"/>
        <w:jc w:val="both"/>
        <w:rPr>
          <w:rFonts w:ascii="Marianne" w:hAnsi="Marianne" w:cs="Arial"/>
          <w:sz w:val="18"/>
          <w:szCs w:val="18"/>
        </w:rPr>
      </w:pPr>
      <w:r>
        <w:rPr>
          <w:rFonts w:ascii="Marianne" w:hAnsi="Marianne" w:cs="Arial"/>
          <w:sz w:val="18"/>
          <w:szCs w:val="18"/>
        </w:rPr>
        <w:t>En cas de candidature groupée, il est rempli par chaque membre du groupement.</w:t>
      </w:r>
    </w:p>
    <w:p w:rsidR="000E3F3E" w:rsidRDefault="000E3F3E">
      <w:pPr>
        <w:rPr>
          <w:rFonts w:ascii="Marianne" w:hAnsi="Marianne"/>
        </w:rPr>
      </w:pPr>
    </w:p>
    <w:p w:rsidR="000E3F3E" w:rsidRDefault="000E3F3E">
      <w:pPr>
        <w:jc w:val="both"/>
        <w:rPr>
          <w:rFonts w:ascii="Marianne" w:hAnsi="Marianne" w:cs="Arial"/>
          <w:i/>
          <w:sz w:val="18"/>
          <w:szCs w:val="18"/>
        </w:rPr>
      </w:pPr>
      <w:r>
        <w:rPr>
          <w:rFonts w:ascii="Marianne" w:hAnsi="Marianne"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Marianne" w:hAnsi="Marianne" w:cs="Arial"/>
        </w:rPr>
        <w:t xml:space="preserve"> </w:t>
      </w:r>
      <w:r>
        <w:rPr>
          <w:rFonts w:ascii="Marianne" w:hAnsi="Marianne" w:cs="Arial"/>
          <w:i/>
          <w:sz w:val="18"/>
          <w:szCs w:val="18"/>
        </w:rPr>
        <w:t>ou dans l’invitation à confirmer l’intérêt, ou en l’absence d’un tel avis ou d’une telle invitation, dans les documents de la consultation.</w:t>
      </w:r>
    </w:p>
    <w:p w:rsidR="000E3F3E" w:rsidRDefault="000E3F3E">
      <w:pPr>
        <w:jc w:val="both"/>
        <w:rPr>
          <w:rFonts w:ascii="Marianne" w:hAnsi="Marianne" w:cs="Arial"/>
          <w:i/>
          <w:iCs/>
        </w:rPr>
      </w:pPr>
    </w:p>
    <w:p w:rsidR="000E3F3E" w:rsidRDefault="000E3F3E">
      <w:pPr>
        <w:pStyle w:val="Titre2"/>
        <w:jc w:val="both"/>
        <w:rPr>
          <w:rFonts w:ascii="Marianne" w:hAnsi="Marianne" w:cs="Arial"/>
          <w:b w:val="0"/>
          <w:bCs w:val="0"/>
          <w:i/>
          <w:iCs/>
          <w:sz w:val="18"/>
          <w:szCs w:val="18"/>
        </w:rPr>
      </w:pPr>
      <w:r>
        <w:rPr>
          <w:rFonts w:ascii="Marianne" w:hAnsi="Marianne" w:cs="Arial"/>
          <w:b w:val="0"/>
          <w:i/>
          <w:sz w:val="18"/>
          <w:szCs w:val="18"/>
        </w:rPr>
        <w:t xml:space="preserve">Il est rappelé qu’en application du code de la commande publique, et notamment ses </w:t>
      </w:r>
      <w:hyperlink r:id="rId10" w:history="1">
        <w:r>
          <w:rPr>
            <w:rStyle w:val="Lienhypertexte"/>
            <w:rFonts w:ascii="Marianne" w:hAnsi="Marianne" w:cs="Arial"/>
            <w:b w:val="0"/>
            <w:i/>
            <w:sz w:val="18"/>
            <w:szCs w:val="18"/>
          </w:rPr>
          <w:t>articles</w:t>
        </w:r>
        <w:r>
          <w:rPr>
            <w:rStyle w:val="Lienhypertexte"/>
            <w:rFonts w:ascii="Calibri" w:hAnsi="Calibri" w:cs="Calibri"/>
            <w:b w:val="0"/>
            <w:i/>
            <w:sz w:val="18"/>
            <w:szCs w:val="18"/>
          </w:rPr>
          <w:t> </w:t>
        </w:r>
        <w:r>
          <w:rPr>
            <w:rStyle w:val="Lienhypertexte"/>
            <w:rFonts w:ascii="Marianne" w:hAnsi="Marianne" w:cs="Arial"/>
            <w:b w:val="0"/>
            <w:i/>
            <w:sz w:val="18"/>
            <w:szCs w:val="18"/>
          </w:rPr>
          <w:t>L.</w:t>
        </w:r>
        <w:r>
          <w:rPr>
            <w:rStyle w:val="Lienhypertexte"/>
            <w:rFonts w:ascii="Calibri" w:hAnsi="Calibri" w:cs="Calibri"/>
            <w:b w:val="0"/>
            <w:i/>
            <w:sz w:val="18"/>
            <w:szCs w:val="18"/>
          </w:rPr>
          <w:t> </w:t>
        </w:r>
        <w:r>
          <w:rPr>
            <w:rStyle w:val="Lienhypertexte"/>
            <w:rFonts w:ascii="Marianne" w:hAnsi="Marianne" w:cs="Arial"/>
            <w:b w:val="0"/>
            <w:i/>
            <w:sz w:val="18"/>
            <w:szCs w:val="18"/>
          </w:rPr>
          <w:t>1110-1</w:t>
        </w:r>
      </w:hyperlink>
      <w:r>
        <w:rPr>
          <w:rFonts w:ascii="Marianne" w:hAnsi="Marianne" w:cs="Arial"/>
          <w:b w:val="0"/>
          <w:i/>
          <w:sz w:val="18"/>
          <w:szCs w:val="18"/>
        </w:rPr>
        <w:t xml:space="preserve">, et </w:t>
      </w:r>
      <w:hyperlink r:id="rId11"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2162-6</w:t>
        </w:r>
      </w:hyperlink>
      <w:r>
        <w:rPr>
          <w:rFonts w:ascii="Marianne" w:hAnsi="Marianne" w:cs="Arial"/>
          <w:b w:val="0"/>
          <w:i/>
          <w:sz w:val="18"/>
          <w:szCs w:val="18"/>
        </w:rPr>
        <w:t xml:space="preserve">, </w:t>
      </w:r>
      <w:hyperlink r:id="rId12"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2162-7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2162-12</w:t>
        </w:r>
      </w:hyperlink>
      <w:r>
        <w:rPr>
          <w:rFonts w:ascii="Marianne" w:hAnsi="Marianne" w:cs="Arial"/>
          <w:b w:val="0"/>
          <w:i/>
          <w:sz w:val="18"/>
          <w:szCs w:val="18"/>
        </w:rPr>
        <w:t xml:space="preserve">, </w:t>
      </w:r>
      <w:hyperlink r:id="rId13"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2162-14</w:t>
        </w:r>
      </w:hyperlink>
      <w:r>
        <w:rPr>
          <w:rFonts w:ascii="Marianne" w:hAnsi="Marianne" w:cs="Arial"/>
          <w:b w:val="0"/>
          <w:i/>
          <w:sz w:val="18"/>
          <w:szCs w:val="18"/>
        </w:rPr>
        <w:t xml:space="preserve"> et </w:t>
      </w:r>
      <w:hyperlink r:id="rId14"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2162-15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2162-21</w:t>
        </w:r>
      </w:hyperlink>
      <w:r>
        <w:rPr>
          <w:rFonts w:ascii="Marianne" w:hAnsi="Marianne" w:cs="Arial"/>
          <w:b w:val="0"/>
          <w:i/>
          <w:sz w:val="18"/>
          <w:szCs w:val="18"/>
        </w:rPr>
        <w:t xml:space="preserve"> (marchés publics autres que de défense ou de sécurité), ainsi que </w:t>
      </w:r>
      <w:hyperlink r:id="rId15"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23612-1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2362-6</w:t>
        </w:r>
      </w:hyperlink>
      <w:r>
        <w:rPr>
          <w:rFonts w:ascii="Marianne" w:hAnsi="Marianne" w:cs="Arial"/>
          <w:b w:val="0"/>
          <w:i/>
          <w:sz w:val="18"/>
          <w:szCs w:val="18"/>
        </w:rPr>
        <w:t xml:space="preserve">, </w:t>
      </w:r>
      <w:hyperlink r:id="rId16"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2362-7</w:t>
        </w:r>
      </w:hyperlink>
      <w:r>
        <w:rPr>
          <w:rFonts w:ascii="Marianne" w:hAnsi="Marianne" w:cs="Arial"/>
          <w:b w:val="0"/>
          <w:i/>
          <w:sz w:val="18"/>
          <w:szCs w:val="18"/>
        </w:rPr>
        <w:t xml:space="preserve">, </w:t>
      </w:r>
      <w:hyperlink r:id="rId17"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2362-8</w:t>
        </w:r>
      </w:hyperlink>
      <w:r>
        <w:rPr>
          <w:rFonts w:ascii="Marianne" w:hAnsi="Marianne" w:cs="Arial"/>
          <w:b w:val="0"/>
          <w:i/>
          <w:sz w:val="18"/>
          <w:szCs w:val="18"/>
        </w:rPr>
        <w:t xml:space="preserve">, </w:t>
      </w:r>
      <w:hyperlink r:id="rId18"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2362-9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2362-12</w:t>
        </w:r>
      </w:hyperlink>
      <w:r>
        <w:rPr>
          <w:rFonts w:ascii="Marianne" w:hAnsi="Marianne" w:cs="Arial"/>
          <w:b w:val="0"/>
          <w:i/>
          <w:sz w:val="18"/>
          <w:szCs w:val="18"/>
        </w:rPr>
        <w:t>, et</w:t>
      </w:r>
      <w:r>
        <w:rPr>
          <w:rFonts w:ascii="Calibri" w:hAnsi="Calibri" w:cs="Calibri"/>
          <w:b w:val="0"/>
          <w:i/>
          <w:sz w:val="18"/>
          <w:szCs w:val="18"/>
        </w:rPr>
        <w:t> </w:t>
      </w:r>
      <w:hyperlink r:id="rId19"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2362-18</w:t>
        </w:r>
      </w:hyperlink>
      <w:r>
        <w:rPr>
          <w:rFonts w:ascii="Marianne" w:hAnsi="Marianne" w:cs="Arial"/>
          <w:b w:val="0"/>
          <w:i/>
          <w:sz w:val="18"/>
          <w:szCs w:val="18"/>
        </w:rPr>
        <w:t xml:space="preserve"> (marchés de défense ou de sécurité), le vocable de «</w:t>
      </w:r>
      <w:r>
        <w:rPr>
          <w:rFonts w:ascii="Calibri" w:hAnsi="Calibri" w:cs="Calibri"/>
          <w:b w:val="0"/>
          <w:i/>
          <w:sz w:val="18"/>
          <w:szCs w:val="18"/>
        </w:rPr>
        <w:t> </w:t>
      </w:r>
      <w:r>
        <w:rPr>
          <w:rFonts w:ascii="Marianne" w:hAnsi="Marianne" w:cs="Arial"/>
          <w:b w:val="0"/>
          <w:i/>
          <w:sz w:val="18"/>
          <w:szCs w:val="18"/>
        </w:rPr>
        <w:t>march</w:t>
      </w:r>
      <w:r>
        <w:rPr>
          <w:rFonts w:ascii="Marianne" w:hAnsi="Marianne" w:cs="Marianne"/>
          <w:b w:val="0"/>
          <w:i/>
          <w:sz w:val="18"/>
          <w:szCs w:val="18"/>
        </w:rPr>
        <w:t>é</w:t>
      </w:r>
      <w:r>
        <w:rPr>
          <w:rFonts w:ascii="Marianne" w:hAnsi="Marianne" w:cs="Arial"/>
          <w:b w:val="0"/>
          <w:i/>
          <w:sz w:val="18"/>
          <w:szCs w:val="18"/>
        </w:rPr>
        <w:t xml:space="preserve"> public</w:t>
      </w:r>
      <w:r>
        <w:rPr>
          <w:rFonts w:ascii="Calibri" w:hAnsi="Calibri" w:cs="Calibri"/>
          <w:b w:val="0"/>
          <w:i/>
          <w:sz w:val="18"/>
          <w:szCs w:val="18"/>
        </w:rPr>
        <w:t> </w:t>
      </w:r>
      <w:r>
        <w:rPr>
          <w:rFonts w:ascii="Marianne" w:hAnsi="Marianne" w:cs="Marianne"/>
          <w:b w:val="0"/>
          <w:i/>
          <w:sz w:val="18"/>
          <w:szCs w:val="18"/>
        </w:rPr>
        <w:t>»</w:t>
      </w:r>
      <w:r>
        <w:rPr>
          <w:rFonts w:ascii="Marianne" w:hAnsi="Marianne" w:cs="Arial"/>
          <w:b w:val="0"/>
          <w:i/>
          <w:sz w:val="18"/>
          <w:szCs w:val="18"/>
        </w:rPr>
        <w:t xml:space="preserve"> recouvre aussi les march</w:t>
      </w:r>
      <w:r>
        <w:rPr>
          <w:rFonts w:ascii="Marianne" w:hAnsi="Marianne" w:cs="Marianne"/>
          <w:b w:val="0"/>
          <w:i/>
          <w:sz w:val="18"/>
          <w:szCs w:val="18"/>
        </w:rPr>
        <w:t>é</w:t>
      </w:r>
      <w:r>
        <w:rPr>
          <w:rFonts w:ascii="Marianne" w:hAnsi="Marianne" w:cs="Arial"/>
          <w:b w:val="0"/>
          <w:i/>
          <w:sz w:val="18"/>
          <w:szCs w:val="18"/>
        </w:rPr>
        <w:t>s de partenariat et les march</w:t>
      </w:r>
      <w:r>
        <w:rPr>
          <w:rFonts w:ascii="Marianne" w:hAnsi="Marianne" w:cs="Marianne"/>
          <w:b w:val="0"/>
          <w:i/>
          <w:sz w:val="18"/>
          <w:szCs w:val="18"/>
        </w:rPr>
        <w:t>é</w:t>
      </w:r>
      <w:r>
        <w:rPr>
          <w:rFonts w:ascii="Marianne" w:hAnsi="Marianne" w:cs="Arial"/>
          <w:b w:val="0"/>
          <w:i/>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0E3F3E" w:rsidRDefault="000E3F3E">
      <w:pPr>
        <w:jc w:val="both"/>
        <w:rPr>
          <w:rFonts w:ascii="Marianne" w:hAnsi="Marianne" w:cs="Arial"/>
          <w:i/>
          <w:sz w:val="18"/>
          <w:szCs w:val="18"/>
        </w:rPr>
      </w:pPr>
    </w:p>
    <w:p w:rsidR="000E3F3E" w:rsidRDefault="000E3F3E">
      <w:pPr>
        <w:rPr>
          <w:rFonts w:ascii="Marianne" w:hAnsi="Marianne" w:cs="Arial"/>
          <w:iCs/>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0E3F3E">
        <w:tc>
          <w:tcPr>
            <w:tcW w:w="9710" w:type="dxa"/>
            <w:shd w:val="clear" w:color="auto" w:fill="465F9D"/>
          </w:tcPr>
          <w:p w:rsidR="000E3F3E" w:rsidRDefault="000E3F3E">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rsidR="000E3F3E" w:rsidRDefault="000E3F3E">
      <w:pPr>
        <w:pStyle w:val="Titre1"/>
        <w:numPr>
          <w:ilvl w:val="0"/>
          <w:numId w:val="0"/>
        </w:numPr>
        <w:spacing w:before="120"/>
        <w:jc w:val="both"/>
        <w:rPr>
          <w:rFonts w:ascii="Marianne" w:hAnsi="Marianne" w:cs="Arial"/>
          <w:sz w:val="18"/>
        </w:rPr>
      </w:pPr>
      <w:r>
        <w:rPr>
          <w:rFonts w:ascii="Marianne" w:hAnsi="Marianne" w:cs="Arial"/>
          <w:b w:val="0"/>
          <w:bCs w:val="0"/>
          <w:i/>
          <w:iCs/>
          <w:sz w:val="16"/>
          <w:szCs w:val="18"/>
        </w:rPr>
        <w:t>(Reprendre le contenu de la mention figurant dans l’avis d’appel à la concurrence ou l’invitation à confirmer l’intérêt</w:t>
      </w:r>
      <w:r>
        <w:rPr>
          <w:rFonts w:ascii="Calibri" w:hAnsi="Calibri" w:cs="Calibri"/>
          <w:b w:val="0"/>
          <w:bCs w:val="0"/>
          <w:i/>
          <w:iCs/>
          <w:sz w:val="16"/>
          <w:szCs w:val="18"/>
        </w:rPr>
        <w:t> </w:t>
      </w:r>
      <w:r>
        <w:rPr>
          <w:rFonts w:ascii="Marianne" w:hAnsi="Marianne" w:cs="Arial"/>
          <w:b w:val="0"/>
          <w:bCs w:val="0"/>
          <w:i/>
          <w:iCs/>
          <w:sz w:val="16"/>
          <w:szCs w:val="18"/>
        </w:rPr>
        <w:t>; en cas de publication d</w:t>
      </w:r>
      <w:r>
        <w:rPr>
          <w:rFonts w:ascii="Marianne" w:hAnsi="Marianne" w:cs="Marianne"/>
          <w:b w:val="0"/>
          <w:bCs w:val="0"/>
          <w:i/>
          <w:iCs/>
          <w:sz w:val="16"/>
          <w:szCs w:val="18"/>
        </w:rPr>
        <w:t>’</w:t>
      </w:r>
      <w:r>
        <w:rPr>
          <w:rFonts w:ascii="Marianne" w:hAnsi="Marianne" w:cs="Arial"/>
          <w:b w:val="0"/>
          <w:bCs w:val="0"/>
          <w:i/>
          <w:iCs/>
          <w:sz w:val="16"/>
          <w:szCs w:val="18"/>
        </w:rPr>
        <w:t>une annonce au Journal officiel de l</w:t>
      </w:r>
      <w:r>
        <w:rPr>
          <w:rFonts w:ascii="Marianne" w:hAnsi="Marianne" w:cs="Marianne"/>
          <w:b w:val="0"/>
          <w:bCs w:val="0"/>
          <w:i/>
          <w:iCs/>
          <w:sz w:val="16"/>
          <w:szCs w:val="18"/>
        </w:rPr>
        <w:t>’</w:t>
      </w:r>
      <w:r>
        <w:rPr>
          <w:rFonts w:ascii="Marianne" w:hAnsi="Marianne" w:cs="Arial"/>
          <w:b w:val="0"/>
          <w:bCs w:val="0"/>
          <w:i/>
          <w:iCs/>
          <w:sz w:val="16"/>
          <w:szCs w:val="18"/>
        </w:rPr>
        <w:t>Union europ</w:t>
      </w:r>
      <w:r>
        <w:rPr>
          <w:rFonts w:ascii="Marianne" w:hAnsi="Marianne" w:cs="Marianne"/>
          <w:b w:val="0"/>
          <w:bCs w:val="0"/>
          <w:i/>
          <w:iCs/>
          <w:sz w:val="16"/>
          <w:szCs w:val="18"/>
        </w:rPr>
        <w:t>é</w:t>
      </w:r>
      <w:r>
        <w:rPr>
          <w:rFonts w:ascii="Marianne" w:hAnsi="Marianne" w:cs="Arial"/>
          <w:b w:val="0"/>
          <w:bCs w:val="0"/>
          <w:i/>
          <w:iCs/>
          <w:sz w:val="16"/>
          <w:szCs w:val="18"/>
        </w:rPr>
        <w:t>enne ou au Bulletin officiel des annonces de march</w:t>
      </w:r>
      <w:r>
        <w:rPr>
          <w:rFonts w:ascii="Marianne" w:hAnsi="Marianne" w:cs="Marianne"/>
          <w:b w:val="0"/>
          <w:bCs w:val="0"/>
          <w:i/>
          <w:iCs/>
          <w:sz w:val="16"/>
          <w:szCs w:val="18"/>
        </w:rPr>
        <w:t>é</w:t>
      </w:r>
      <w:r>
        <w:rPr>
          <w:rFonts w:ascii="Marianne" w:hAnsi="Marianne" w:cs="Arial"/>
          <w:b w:val="0"/>
          <w:bCs w:val="0"/>
          <w:i/>
          <w:iCs/>
          <w:sz w:val="16"/>
          <w:szCs w:val="18"/>
        </w:rPr>
        <w:t>s publics, la simple indication de la r</w:t>
      </w:r>
      <w:r>
        <w:rPr>
          <w:rFonts w:ascii="Marianne" w:hAnsi="Marianne" w:cs="Marianne"/>
          <w:b w:val="0"/>
          <w:bCs w:val="0"/>
          <w:i/>
          <w:iCs/>
          <w:sz w:val="16"/>
          <w:szCs w:val="18"/>
        </w:rPr>
        <w:t>é</w:t>
      </w:r>
      <w:r>
        <w:rPr>
          <w:rFonts w:ascii="Marianne" w:hAnsi="Marianne" w:cs="Arial"/>
          <w:b w:val="0"/>
          <w:bCs w:val="0"/>
          <w:i/>
          <w:iCs/>
          <w:sz w:val="16"/>
          <w:szCs w:val="18"/>
        </w:rPr>
        <w:t>f</w:t>
      </w:r>
      <w:r>
        <w:rPr>
          <w:rFonts w:ascii="Marianne" w:hAnsi="Marianne" w:cs="Marianne"/>
          <w:b w:val="0"/>
          <w:bCs w:val="0"/>
          <w:i/>
          <w:iCs/>
          <w:sz w:val="16"/>
          <w:szCs w:val="18"/>
        </w:rPr>
        <w:t>é</w:t>
      </w:r>
      <w:r>
        <w:rPr>
          <w:rFonts w:ascii="Marianne" w:hAnsi="Marianne" w:cs="Arial"/>
          <w:b w:val="0"/>
          <w:bCs w:val="0"/>
          <w:i/>
          <w:iCs/>
          <w:sz w:val="16"/>
          <w:szCs w:val="18"/>
        </w:rPr>
        <w:t>rence à cet avis est suffisante)</w:t>
      </w:r>
    </w:p>
    <w:p w:rsidR="00C522B4" w:rsidRPr="00F339FD" w:rsidRDefault="00C522B4" w:rsidP="00C522B4">
      <w:pPr>
        <w:jc w:val="center"/>
        <w:rPr>
          <w:rFonts w:ascii="Arial" w:hAnsi="Arial" w:cs="Univers"/>
          <w:b/>
          <w:iCs/>
        </w:rPr>
      </w:pPr>
      <w:r w:rsidRPr="00F339FD">
        <w:rPr>
          <w:rFonts w:ascii="Arial" w:hAnsi="Arial" w:cs="Univers"/>
          <w:b/>
          <w:iCs/>
        </w:rPr>
        <w:t>CENTRE HOSPITALIER UNIVERSITAIRE CAEN NORMANDIE</w:t>
      </w:r>
    </w:p>
    <w:p w:rsidR="00C522B4" w:rsidRPr="00F339FD" w:rsidRDefault="006C0A89" w:rsidP="00C522B4">
      <w:pPr>
        <w:jc w:val="center"/>
        <w:rPr>
          <w:rFonts w:ascii="Arial" w:hAnsi="Arial" w:cs="Univers"/>
          <w:b/>
          <w:iCs/>
        </w:rPr>
      </w:pPr>
      <w:r>
        <w:rPr>
          <w:rFonts w:ascii="Arial" w:hAnsi="Arial" w:cs="Arial"/>
          <w:b/>
        </w:rPr>
        <w:t>Département</w:t>
      </w:r>
      <w:r w:rsidR="00C522B4">
        <w:rPr>
          <w:rFonts w:ascii="Arial" w:hAnsi="Arial" w:cs="Arial"/>
          <w:b/>
        </w:rPr>
        <w:t xml:space="preserve"> des infrastructures et de la reconstruction</w:t>
      </w:r>
    </w:p>
    <w:p w:rsidR="00C522B4" w:rsidRDefault="00C522B4" w:rsidP="00C522B4">
      <w:pPr>
        <w:jc w:val="center"/>
        <w:rPr>
          <w:rFonts w:ascii="Arial" w:hAnsi="Arial" w:cs="Univers"/>
          <w:b/>
          <w:iCs/>
        </w:rPr>
      </w:pPr>
      <w:r>
        <w:rPr>
          <w:rFonts w:ascii="Arial" w:hAnsi="Arial" w:cs="Univers"/>
          <w:b/>
          <w:iCs/>
        </w:rPr>
        <w:t xml:space="preserve">Cellule </w:t>
      </w:r>
      <w:proofErr w:type="spellStart"/>
      <w:r>
        <w:rPr>
          <w:rFonts w:ascii="Arial" w:hAnsi="Arial" w:cs="Univers"/>
          <w:b/>
          <w:iCs/>
        </w:rPr>
        <w:t>marchés_DAJ</w:t>
      </w:r>
      <w:proofErr w:type="spellEnd"/>
    </w:p>
    <w:p w:rsidR="00C522B4" w:rsidRPr="00F339FD" w:rsidRDefault="00C522B4" w:rsidP="00C522B4">
      <w:pPr>
        <w:jc w:val="center"/>
        <w:rPr>
          <w:rFonts w:ascii="Arial" w:hAnsi="Arial" w:cs="Univers"/>
          <w:b/>
          <w:iCs/>
        </w:rPr>
      </w:pPr>
      <w:r>
        <w:rPr>
          <w:rFonts w:ascii="Arial" w:hAnsi="Arial" w:cs="Univers"/>
          <w:b/>
          <w:iCs/>
        </w:rPr>
        <w:t>Côte de Nacre</w:t>
      </w:r>
    </w:p>
    <w:p w:rsidR="00C522B4" w:rsidRPr="00F339FD" w:rsidRDefault="00C522B4" w:rsidP="00C522B4">
      <w:pPr>
        <w:jc w:val="center"/>
        <w:rPr>
          <w:rFonts w:ascii="Arial" w:hAnsi="Arial" w:cs="Univers"/>
          <w:b/>
          <w:iCs/>
        </w:rPr>
      </w:pPr>
      <w:r w:rsidRPr="00F339FD">
        <w:rPr>
          <w:rFonts w:ascii="Arial" w:hAnsi="Arial" w:cs="Univers"/>
          <w:b/>
          <w:iCs/>
        </w:rPr>
        <w:t>CS 30001</w:t>
      </w:r>
    </w:p>
    <w:p w:rsidR="00C522B4" w:rsidRPr="00F339FD" w:rsidRDefault="00C522B4" w:rsidP="00C522B4">
      <w:pPr>
        <w:jc w:val="center"/>
        <w:rPr>
          <w:rFonts w:ascii="Arial" w:hAnsi="Arial" w:cs="Univers"/>
          <w:b/>
          <w:iCs/>
        </w:rPr>
      </w:pPr>
      <w:r w:rsidRPr="00F339FD">
        <w:rPr>
          <w:rFonts w:ascii="Arial" w:hAnsi="Arial" w:cs="Univers"/>
          <w:b/>
          <w:iCs/>
        </w:rPr>
        <w:t>14033 CAEN CEDEX 9</w:t>
      </w:r>
    </w:p>
    <w:p w:rsidR="00C522B4" w:rsidRDefault="00C522B4" w:rsidP="00C522B4">
      <w:pPr>
        <w:jc w:val="center"/>
        <w:rPr>
          <w:rFonts w:ascii="Arial" w:hAnsi="Arial" w:cs="Univers"/>
          <w:b/>
          <w:iCs/>
        </w:rPr>
      </w:pPr>
      <w:r w:rsidRPr="00F339FD">
        <w:rPr>
          <w:rFonts w:ascii="Arial" w:hAnsi="Arial" w:cs="Univers"/>
          <w:b/>
          <w:iCs/>
        </w:rPr>
        <w:t xml:space="preserve">Courriel : </w:t>
      </w:r>
      <w:hyperlink r:id="rId20" w:history="1">
        <w:r w:rsidRPr="00F339FD">
          <w:rPr>
            <w:rFonts w:ascii="Arial" w:hAnsi="Arial" w:cs="Univers"/>
            <w:b/>
            <w:iCs/>
            <w:color w:val="0000FF"/>
            <w:u w:val="single"/>
          </w:rPr>
          <w:t>rizzottodossin-l@chu-caen.fr</w:t>
        </w:r>
      </w:hyperlink>
      <w:bookmarkStart w:id="0" w:name="_GoBack"/>
      <w:bookmarkEnd w:id="0"/>
    </w:p>
    <w:p w:rsidR="00C522B4" w:rsidRDefault="006C0A89" w:rsidP="00C522B4">
      <w:pPr>
        <w:jc w:val="center"/>
        <w:rPr>
          <w:rFonts w:ascii="Arial" w:hAnsi="Arial" w:cs="Arial"/>
          <w:b/>
          <w:u w:val="single"/>
          <w:lang w:eastAsia="fr-FR"/>
        </w:rPr>
      </w:pPr>
      <w:hyperlink r:id="rId21" w:history="1">
        <w:r w:rsidR="00C522B4">
          <w:rPr>
            <w:rStyle w:val="Lienhypertexte"/>
            <w:rFonts w:ascii="Arial" w:hAnsi="Arial" w:cs="Arial"/>
            <w:b/>
          </w:rPr>
          <w:t>https://www.achats-hopitaux.com</w:t>
        </w:r>
      </w:hyperlink>
    </w:p>
    <w:p w:rsidR="000E3F3E" w:rsidRDefault="000E3F3E">
      <w:pPr>
        <w:jc w:val="both"/>
        <w:rPr>
          <w:rFonts w:ascii="Marianne" w:hAnsi="Marianne" w:cs="Arial"/>
          <w:b/>
          <w:bCs/>
        </w:rPr>
      </w:pPr>
    </w:p>
    <w:p w:rsidR="00C522B4" w:rsidRDefault="00C522B4">
      <w:pPr>
        <w:jc w:val="both"/>
        <w:rPr>
          <w:rFonts w:ascii="Marianne" w:hAnsi="Marianne"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E3F3E">
        <w:tc>
          <w:tcPr>
            <w:tcW w:w="9852" w:type="dxa"/>
            <w:shd w:val="clear" w:color="auto" w:fill="465F9D"/>
          </w:tcPr>
          <w:p w:rsidR="000E3F3E" w:rsidRDefault="000E3F3E">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t>B - Objet de la consultation</w:t>
            </w:r>
          </w:p>
        </w:tc>
      </w:tr>
    </w:tbl>
    <w:p w:rsidR="000E3F3E" w:rsidRDefault="000E3F3E">
      <w:pPr>
        <w:pStyle w:val="fcase1ertab"/>
        <w:tabs>
          <w:tab w:val="clear" w:pos="426"/>
          <w:tab w:val="left" w:pos="0"/>
        </w:tabs>
        <w:spacing w:before="120"/>
        <w:ind w:left="0" w:firstLine="0"/>
        <w:rPr>
          <w:rFonts w:ascii="Marianne" w:hAnsi="Marianne" w:cs="Arial"/>
          <w:i/>
          <w:sz w:val="16"/>
          <w:szCs w:val="16"/>
        </w:rPr>
      </w:pPr>
      <w:r>
        <w:rPr>
          <w:rFonts w:ascii="Marianne" w:hAnsi="Marianne" w:cs="Arial"/>
          <w:i/>
          <w:sz w:val="16"/>
          <w:szCs w:val="16"/>
        </w:rPr>
        <w:t>(</w:t>
      </w:r>
      <w:r>
        <w:rPr>
          <w:rFonts w:ascii="Marianne" w:hAnsi="Marianne" w:cs="Arial"/>
          <w:bCs/>
          <w:i/>
          <w:iCs/>
          <w:sz w:val="16"/>
          <w:szCs w:val="16"/>
        </w:rPr>
        <w:t>Reprendre le contenu de la mention figurant dans l’avis d’appel à la concurrence ou l’invitation à confirmer l’intérêt</w:t>
      </w:r>
      <w:r>
        <w:rPr>
          <w:rFonts w:ascii="Calibri" w:hAnsi="Calibri" w:cs="Calibri"/>
          <w:bCs/>
          <w:i/>
          <w:iCs/>
          <w:sz w:val="16"/>
          <w:szCs w:val="16"/>
        </w:rPr>
        <w:t> </w:t>
      </w:r>
      <w:r>
        <w:rPr>
          <w:rFonts w:ascii="Marianne" w:hAnsi="Marianne" w:cs="Arial"/>
          <w:bCs/>
          <w:i/>
          <w:iCs/>
          <w:sz w:val="16"/>
          <w:szCs w:val="16"/>
        </w:rPr>
        <w:t>; en cas de publication d</w:t>
      </w:r>
      <w:r>
        <w:rPr>
          <w:rFonts w:ascii="Marianne" w:hAnsi="Marianne" w:cs="Marianne"/>
          <w:bCs/>
          <w:i/>
          <w:iCs/>
          <w:sz w:val="16"/>
          <w:szCs w:val="16"/>
        </w:rPr>
        <w:t>’</w:t>
      </w:r>
      <w:r>
        <w:rPr>
          <w:rFonts w:ascii="Marianne" w:hAnsi="Marianne" w:cs="Arial"/>
          <w:bCs/>
          <w:i/>
          <w:iCs/>
          <w:sz w:val="16"/>
          <w:szCs w:val="16"/>
        </w:rPr>
        <w:t>une annonce au Journal officiel de l</w:t>
      </w:r>
      <w:r>
        <w:rPr>
          <w:rFonts w:ascii="Marianne" w:hAnsi="Marianne" w:cs="Marianne"/>
          <w:bCs/>
          <w:i/>
          <w:iCs/>
          <w:sz w:val="16"/>
          <w:szCs w:val="16"/>
        </w:rPr>
        <w:t>’</w:t>
      </w:r>
      <w:r>
        <w:rPr>
          <w:rFonts w:ascii="Marianne" w:hAnsi="Marianne" w:cs="Arial"/>
          <w:bCs/>
          <w:i/>
          <w:iCs/>
          <w:sz w:val="16"/>
          <w:szCs w:val="16"/>
        </w:rPr>
        <w:t>Union européenne ou au Bulletin officiel des annonces de marchés publics, la simple indication de la référence à cet avis est suffisante</w:t>
      </w:r>
      <w:r>
        <w:rPr>
          <w:rFonts w:ascii="Calibri" w:hAnsi="Calibri" w:cs="Calibri"/>
          <w:bCs/>
          <w:i/>
          <w:iCs/>
          <w:sz w:val="16"/>
          <w:szCs w:val="16"/>
        </w:rPr>
        <w:t> </w:t>
      </w:r>
      <w:r>
        <w:rPr>
          <w:rFonts w:ascii="Marianne" w:hAnsi="Marianne" w:cs="Arial"/>
          <w:bCs/>
          <w:i/>
          <w:iCs/>
          <w:sz w:val="16"/>
          <w:szCs w:val="16"/>
        </w:rPr>
        <w:t>; dans tous les cas, l’indication du numéro de référence attribué au dossier par l’acheteur est également une information suffisante</w:t>
      </w:r>
      <w:r>
        <w:rPr>
          <w:rFonts w:ascii="Calibri" w:hAnsi="Calibri" w:cs="Calibri"/>
          <w:bCs/>
          <w:i/>
          <w:iCs/>
          <w:sz w:val="16"/>
          <w:szCs w:val="16"/>
        </w:rPr>
        <w:t> </w:t>
      </w:r>
      <w:r>
        <w:rPr>
          <w:rFonts w:ascii="Marianne" w:hAnsi="Marianne" w:cs="Arial"/>
          <w:bCs/>
          <w:i/>
          <w:iCs/>
          <w:sz w:val="16"/>
          <w:szCs w:val="16"/>
        </w:rPr>
        <w:t xml:space="preserve">; </w:t>
      </w:r>
      <w:r>
        <w:rPr>
          <w:rFonts w:ascii="Marianne" w:hAnsi="Marianne" w:cs="Arial"/>
          <w:b/>
          <w:bCs/>
          <w:i/>
          <w:iCs/>
          <w:sz w:val="16"/>
          <w:szCs w:val="16"/>
        </w:rPr>
        <w:t>toutefois</w:t>
      </w:r>
      <w:r>
        <w:rPr>
          <w:rFonts w:ascii="Marianne" w:hAnsi="Marianne" w:cs="Arial"/>
          <w:bCs/>
          <w:i/>
          <w:iCs/>
          <w:sz w:val="16"/>
          <w:szCs w:val="16"/>
        </w:rPr>
        <w:t>, en cas d’allotissement, identifier également le ou les lots concernés par cette candidature</w:t>
      </w:r>
      <w:r>
        <w:rPr>
          <w:rFonts w:ascii="Marianne" w:hAnsi="Marianne" w:cs="Arial"/>
          <w:i/>
          <w:sz w:val="16"/>
          <w:szCs w:val="16"/>
        </w:rPr>
        <w:t>)</w:t>
      </w:r>
    </w:p>
    <w:p w:rsidR="000E3F3E" w:rsidRDefault="000E3F3E">
      <w:pPr>
        <w:pStyle w:val="fcase1ertab"/>
        <w:tabs>
          <w:tab w:val="clear" w:pos="426"/>
          <w:tab w:val="left" w:pos="0"/>
        </w:tabs>
        <w:spacing w:before="120"/>
        <w:ind w:left="0" w:firstLine="0"/>
        <w:rPr>
          <w:rFonts w:ascii="Marianne" w:hAnsi="Marianne" w:cs="Arial"/>
          <w:i/>
          <w:sz w:val="16"/>
          <w:szCs w:val="16"/>
        </w:rPr>
      </w:pPr>
    </w:p>
    <w:p w:rsidR="00C522B4" w:rsidRPr="00560C3C" w:rsidRDefault="00C522B4" w:rsidP="00C522B4">
      <w:pPr>
        <w:spacing w:after="60"/>
        <w:jc w:val="center"/>
        <w:rPr>
          <w:rFonts w:ascii="Arial" w:hAnsi="Arial" w:cs="Arial"/>
          <w:b/>
          <w:bCs/>
          <w:u w:val="dotted"/>
          <w:lang w:eastAsia="fr-FR"/>
        </w:rPr>
      </w:pPr>
      <w:r>
        <w:rPr>
          <w:rFonts w:ascii="Arial" w:hAnsi="Arial" w:cs="Arial"/>
          <w:b/>
          <w:bCs/>
          <w:u w:val="dotted"/>
          <w:lang w:eastAsia="fr-FR"/>
        </w:rPr>
        <w:t>Appel d’offres ouvert n° 2026</w:t>
      </w:r>
      <w:r w:rsidR="006C0A89">
        <w:rPr>
          <w:rFonts w:ascii="Arial" w:hAnsi="Arial" w:cs="Arial"/>
          <w:b/>
          <w:bCs/>
          <w:u w:val="dotted"/>
          <w:lang w:eastAsia="fr-FR"/>
        </w:rPr>
        <w:t>018</w:t>
      </w:r>
    </w:p>
    <w:p w:rsidR="00C522B4" w:rsidRDefault="00C522B4" w:rsidP="00C522B4">
      <w:pPr>
        <w:suppressAutoHyphens w:val="0"/>
        <w:jc w:val="center"/>
        <w:rPr>
          <w:rFonts w:ascii="Arial" w:hAnsi="Arial"/>
          <w:b/>
          <w:iCs/>
        </w:rPr>
      </w:pPr>
      <w:r w:rsidRPr="00667F37">
        <w:rPr>
          <w:rFonts w:ascii="Arial" w:hAnsi="Arial"/>
          <w:b/>
          <w:iCs/>
        </w:rPr>
        <w:t>Fourniture de gaz médicaux non conditionnés et prestations associées</w:t>
      </w:r>
    </w:p>
    <w:p w:rsidR="006E20C6" w:rsidRPr="00C522B4" w:rsidRDefault="00C522B4" w:rsidP="00C522B4">
      <w:pPr>
        <w:keepNext/>
        <w:suppressAutoHyphens w:val="0"/>
        <w:jc w:val="center"/>
        <w:outlineLvl w:val="4"/>
        <w:rPr>
          <w:rFonts w:ascii="Marianne" w:hAnsi="Marianne" w:cs="Arial"/>
          <w:b/>
          <w:bCs/>
        </w:rPr>
      </w:pPr>
      <w:proofErr w:type="gramStart"/>
      <w:r w:rsidRPr="00667F37">
        <w:rPr>
          <w:rFonts w:ascii="Arial" w:hAnsi="Arial"/>
          <w:b/>
          <w:iCs/>
        </w:rPr>
        <w:t>pour</w:t>
      </w:r>
      <w:proofErr w:type="gramEnd"/>
      <w:r w:rsidRPr="00667F37">
        <w:rPr>
          <w:rFonts w:ascii="Arial" w:hAnsi="Arial"/>
          <w:b/>
          <w:iCs/>
        </w:rPr>
        <w:t xml:space="preserve"> le CHU Caen Normandie</w:t>
      </w:r>
      <w:r w:rsidR="006E20C6">
        <w:rPr>
          <w:rFonts w:ascii="Marianne" w:hAnsi="Marianne" w:cs="Arial"/>
          <w:bCs/>
        </w:rPr>
        <w:br w:type="page"/>
      </w:r>
    </w:p>
    <w:p w:rsidR="000E3F3E" w:rsidRPr="009B46E3" w:rsidRDefault="000E3F3E" w:rsidP="009B46E3">
      <w:pPr>
        <w:pStyle w:val="fcase1ertab"/>
        <w:tabs>
          <w:tab w:val="clear" w:pos="426"/>
          <w:tab w:val="left" w:pos="0"/>
        </w:tabs>
        <w:ind w:left="0" w:firstLine="0"/>
        <w:rPr>
          <w:rFonts w:ascii="Marianne" w:hAnsi="Marianne"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E3F3E">
        <w:tc>
          <w:tcPr>
            <w:tcW w:w="9852" w:type="dxa"/>
            <w:shd w:val="clear" w:color="auto" w:fill="465F9D"/>
          </w:tcPr>
          <w:p w:rsidR="000E3F3E" w:rsidRDefault="000E3F3E">
            <w:pPr>
              <w:tabs>
                <w:tab w:val="left" w:pos="-142"/>
                <w:tab w:val="left" w:pos="4111"/>
              </w:tabs>
              <w:jc w:val="both"/>
              <w:rPr>
                <w:rFonts w:ascii="Marianne" w:hAnsi="Marianne"/>
                <w:color w:val="FFFFFF"/>
              </w:rPr>
            </w:pPr>
            <w:r>
              <w:rPr>
                <w:rFonts w:ascii="Marianne" w:hAnsi="Marianne" w:cs="Arial"/>
                <w:b/>
                <w:bCs/>
                <w:color w:val="FFFFFF"/>
                <w:sz w:val="22"/>
                <w:szCs w:val="22"/>
              </w:rPr>
              <w:t>C - Identification du candidat individuel ou du membre du groupement</w:t>
            </w:r>
          </w:p>
        </w:tc>
      </w:tr>
    </w:tbl>
    <w:p w:rsidR="000E3F3E" w:rsidRDefault="000E3F3E">
      <w:pPr>
        <w:pStyle w:val="Titre9"/>
        <w:numPr>
          <w:ilvl w:val="0"/>
          <w:numId w:val="0"/>
        </w:numPr>
        <w:rPr>
          <w:rFonts w:ascii="Marianne" w:hAnsi="Marianne"/>
          <w:i w:val="0"/>
          <w:sz w:val="20"/>
        </w:rPr>
      </w:pPr>
    </w:p>
    <w:p w:rsidR="000E3F3E" w:rsidRDefault="000E3F3E">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rsidR="000E3F3E" w:rsidRDefault="000E3F3E">
      <w:pPr>
        <w:pStyle w:val="Titre9"/>
        <w:tabs>
          <w:tab w:val="num" w:pos="0"/>
        </w:tabs>
        <w:ind w:left="0"/>
        <w:jc w:val="both"/>
        <w:rPr>
          <w:rFonts w:ascii="Marianne" w:hAnsi="Marianne"/>
          <w:i w:val="0"/>
          <w:iCs w:val="0"/>
          <w:sz w:val="20"/>
          <w:szCs w:val="20"/>
        </w:rPr>
      </w:pPr>
    </w:p>
    <w:p w:rsidR="000E3F3E" w:rsidRDefault="000E3F3E">
      <w:pPr>
        <w:pStyle w:val="Titre9"/>
        <w:tabs>
          <w:tab w:val="num" w:pos="0"/>
        </w:tabs>
        <w:ind w:left="0"/>
        <w:jc w:val="both"/>
        <w:rPr>
          <w:rFonts w:ascii="Marianne" w:hAnsi="Marianne"/>
          <w:b/>
          <w:bCs/>
        </w:rPr>
      </w:pPr>
      <w:r>
        <w:rPr>
          <w:rFonts w:ascii="Wingdings" w:hAnsi="Wingdings"/>
          <w:i w:val="0"/>
          <w:color w:val="66CCFF"/>
          <w:spacing w:val="-10"/>
          <w:position w:val="-1"/>
          <w:sz w:val="22"/>
        </w:rPr>
        <w:t></w:t>
      </w:r>
      <w:r>
        <w:rPr>
          <w:rFonts w:ascii="Wingdings" w:hAnsi="Wingdings"/>
          <w:i w:val="0"/>
          <w:color w:val="66CCFF"/>
          <w:spacing w:val="-10"/>
          <w:position w:val="-1"/>
          <w:sz w:val="22"/>
        </w:rPr>
        <w:t></w:t>
      </w:r>
      <w:r>
        <w:rPr>
          <w:rFonts w:ascii="Marianne" w:hAnsi="Marianne"/>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rsidR="000E3F3E" w:rsidRDefault="000E3F3E">
      <w:pPr>
        <w:jc w:val="both"/>
        <w:rPr>
          <w:rFonts w:ascii="Marianne" w:hAnsi="Marianne" w:cs="Arial"/>
          <w:b/>
          <w:bCs/>
        </w:rPr>
      </w:pPr>
    </w:p>
    <w:p w:rsidR="000E3F3E" w:rsidRDefault="000E3F3E">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rsidR="000E3F3E" w:rsidRDefault="000E3F3E">
      <w:pPr>
        <w:rPr>
          <w:rFonts w:ascii="Marianne" w:hAnsi="Marianne"/>
        </w:rPr>
      </w:pPr>
    </w:p>
    <w:p w:rsidR="000E3F3E" w:rsidRDefault="000E3F3E">
      <w:pPr>
        <w:rPr>
          <w:rFonts w:ascii="Marianne" w:hAnsi="Marianne"/>
        </w:rPr>
      </w:pPr>
    </w:p>
    <w:p w:rsidR="000E3F3E" w:rsidRDefault="000E3F3E">
      <w:pPr>
        <w:pStyle w:val="Titre9"/>
        <w:numPr>
          <w:ilvl w:val="0"/>
          <w:numId w:val="12"/>
        </w:numPr>
        <w:jc w:val="both"/>
        <w:rPr>
          <w:rFonts w:ascii="Marianne" w:hAnsi="Marianne"/>
          <w:sz w:val="20"/>
          <w:szCs w:val="20"/>
        </w:rPr>
      </w:pPr>
      <w:r>
        <w:rPr>
          <w:rFonts w:ascii="Marianne" w:hAnsi="Marianne"/>
          <w:sz w:val="20"/>
          <w:szCs w:val="20"/>
        </w:rPr>
        <w:t>Adresses postale et du siège social (si elle est différente de l’adresse postale)</w:t>
      </w:r>
      <w:r>
        <w:rPr>
          <w:rFonts w:ascii="Calibri" w:hAnsi="Calibri" w:cs="Calibri"/>
          <w:sz w:val="20"/>
          <w:szCs w:val="20"/>
        </w:rPr>
        <w:t> </w:t>
      </w:r>
      <w:r>
        <w:rPr>
          <w:rFonts w:ascii="Marianne" w:hAnsi="Marianne"/>
          <w:sz w:val="20"/>
          <w:szCs w:val="20"/>
        </w:rPr>
        <w:t>:</w:t>
      </w:r>
    </w:p>
    <w:p w:rsidR="000E3F3E" w:rsidRDefault="000E3F3E">
      <w:pPr>
        <w:rPr>
          <w:rFonts w:ascii="Marianne" w:hAnsi="Marianne"/>
        </w:rPr>
      </w:pPr>
    </w:p>
    <w:p w:rsidR="000E3F3E" w:rsidRDefault="000E3F3E">
      <w:pPr>
        <w:rPr>
          <w:rFonts w:ascii="Marianne" w:hAnsi="Marianne"/>
        </w:rPr>
      </w:pPr>
    </w:p>
    <w:p w:rsidR="000E3F3E" w:rsidRDefault="000E3F3E">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rsidR="000E3F3E" w:rsidRDefault="000E3F3E">
      <w:pPr>
        <w:rPr>
          <w:rFonts w:ascii="Marianne" w:hAnsi="Marianne"/>
        </w:rPr>
      </w:pPr>
    </w:p>
    <w:p w:rsidR="000E3F3E" w:rsidRDefault="000E3F3E">
      <w:pPr>
        <w:rPr>
          <w:rFonts w:ascii="Marianne" w:hAnsi="Marianne"/>
        </w:rPr>
      </w:pPr>
    </w:p>
    <w:p w:rsidR="000E3F3E" w:rsidRDefault="000E3F3E">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rsidR="000E3F3E" w:rsidRDefault="000E3F3E">
      <w:pPr>
        <w:rPr>
          <w:rFonts w:ascii="Marianne" w:hAnsi="Marianne"/>
        </w:rPr>
      </w:pPr>
    </w:p>
    <w:p w:rsidR="000E3F3E" w:rsidRDefault="000E3F3E">
      <w:pPr>
        <w:rPr>
          <w:rFonts w:ascii="Marianne" w:hAnsi="Marianne"/>
        </w:rPr>
      </w:pPr>
    </w:p>
    <w:p w:rsidR="000E3F3E" w:rsidRDefault="000E3F3E">
      <w:pPr>
        <w:pStyle w:val="Titre9"/>
        <w:numPr>
          <w:ilvl w:val="0"/>
          <w:numId w:val="12"/>
        </w:numPr>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rsidR="000E3F3E" w:rsidRDefault="000E3F3E">
      <w:pPr>
        <w:rPr>
          <w:rFonts w:ascii="Marianne" w:hAnsi="Marianne"/>
        </w:rPr>
      </w:pPr>
    </w:p>
    <w:p w:rsidR="000E3F3E" w:rsidRDefault="000E3F3E">
      <w:pPr>
        <w:rPr>
          <w:rFonts w:ascii="Marianne" w:hAnsi="Marianne"/>
        </w:rPr>
      </w:pPr>
    </w:p>
    <w:p w:rsidR="000E3F3E" w:rsidRDefault="000E3F3E">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rsidR="000E3F3E" w:rsidRDefault="000E3F3E">
      <w:pPr>
        <w:jc w:val="both"/>
        <w:rPr>
          <w:rFonts w:ascii="Marianne" w:hAnsi="Marianne" w:cs="Arial"/>
          <w:b/>
          <w:bCs/>
        </w:rPr>
      </w:pPr>
    </w:p>
    <w:p w:rsidR="000E3F3E" w:rsidRDefault="000E3F3E">
      <w:pPr>
        <w:jc w:val="both"/>
        <w:rPr>
          <w:rFonts w:ascii="Marianne" w:hAnsi="Marianne" w:cs="Arial"/>
          <w:b/>
          <w:bCs/>
        </w:rPr>
      </w:pPr>
    </w:p>
    <w:p w:rsidR="000E3F3E" w:rsidRDefault="000E3F3E">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2" w:history="1">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r:id="rId23"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r:id="rId24"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rsidR="000E3F3E" w:rsidRDefault="000E3F3E">
      <w:pPr>
        <w:jc w:val="both"/>
        <w:rPr>
          <w:rFonts w:ascii="Marianne" w:hAnsi="Marianne" w:cs="Arial"/>
        </w:rPr>
      </w:pPr>
    </w:p>
    <w:p w:rsidR="000E3F3E" w:rsidRDefault="000E3F3E">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6C0A89">
        <w:rPr>
          <w:rFonts w:ascii="Marianne" w:hAnsi="Marianne"/>
        </w:rPr>
      </w:r>
      <w:r w:rsidR="006C0A89">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Oui</w:t>
      </w:r>
    </w:p>
    <w:p w:rsidR="000E3F3E" w:rsidRDefault="000E3F3E">
      <w:pPr>
        <w:ind w:left="567"/>
        <w:jc w:val="both"/>
        <w:rPr>
          <w:rFonts w:ascii="Marianne" w:hAnsi="Marianne" w:cs="Arial"/>
        </w:rPr>
      </w:pPr>
    </w:p>
    <w:p w:rsidR="000E3F3E" w:rsidRDefault="000E3F3E">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6C0A89">
        <w:rPr>
          <w:rFonts w:ascii="Marianne" w:hAnsi="Marianne"/>
        </w:rPr>
      </w:r>
      <w:r w:rsidR="006C0A89">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Non</w:t>
      </w:r>
    </w:p>
    <w:p w:rsidR="000E3F3E" w:rsidRDefault="000E3F3E">
      <w:pPr>
        <w:ind w:left="567"/>
        <w:jc w:val="both"/>
        <w:rPr>
          <w:rFonts w:ascii="Marianne" w:hAnsi="Marianne" w:cs="Arial"/>
          <w:bCs/>
          <w:sz w:val="22"/>
        </w:rPr>
      </w:pPr>
    </w:p>
    <w:p w:rsidR="000E3F3E" w:rsidRDefault="000E3F3E">
      <w:pPr>
        <w:jc w:val="both"/>
        <w:rPr>
          <w:rFonts w:ascii="Marianne" w:hAnsi="Marianne" w:cs="Arial"/>
          <w:i/>
          <w:iCs/>
          <w:sz w:val="18"/>
          <w:szCs w:val="18"/>
        </w:rPr>
      </w:pPr>
      <w:r>
        <w:rPr>
          <w:rFonts w:ascii="Marianne" w:hAnsi="Marianne" w:cs="Arial"/>
          <w:b/>
          <w:bCs/>
          <w:sz w:val="22"/>
          <w:szCs w:val="22"/>
        </w:rPr>
        <w:t>C2 - Cas particuliers en cas de marché public réservé</w:t>
      </w:r>
    </w:p>
    <w:p w:rsidR="000E3F3E" w:rsidRDefault="000E3F3E">
      <w:pPr>
        <w:spacing w:before="120"/>
        <w:jc w:val="both"/>
        <w:rPr>
          <w:rFonts w:ascii="Marianne" w:hAnsi="Marianne" w:cs="Arial"/>
          <w:i/>
          <w:iCs/>
          <w:szCs w:val="18"/>
        </w:rPr>
      </w:pPr>
      <w:r>
        <w:rPr>
          <w:rFonts w:ascii="Marianne" w:hAnsi="Marianne" w:cs="Arial"/>
          <w:i/>
          <w:iCs/>
          <w:szCs w:val="18"/>
        </w:rPr>
        <w:t>Le candidat individuel ou le membre du groupement répondant à l’une des conditions qui suivent et postulant à un marché public autre que de défense ou de sécurité réservé en application des articles</w:t>
      </w:r>
      <w:r>
        <w:rPr>
          <w:rFonts w:ascii="Calibri" w:hAnsi="Calibri" w:cs="Calibri"/>
          <w:i/>
          <w:iCs/>
          <w:szCs w:val="18"/>
        </w:rPr>
        <w:t> </w:t>
      </w:r>
      <w:hyperlink r:id="rId25"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2113-12</w:t>
        </w:r>
      </w:hyperlink>
      <w:r>
        <w:rPr>
          <w:rFonts w:ascii="Marianne" w:hAnsi="Marianne" w:cs="Arial"/>
          <w:i/>
          <w:iCs/>
          <w:szCs w:val="18"/>
        </w:rPr>
        <w:t>,</w:t>
      </w:r>
      <w:r>
        <w:rPr>
          <w:rFonts w:ascii="Calibri" w:hAnsi="Calibri" w:cs="Calibri"/>
          <w:i/>
          <w:iCs/>
          <w:szCs w:val="18"/>
        </w:rPr>
        <w:t> </w:t>
      </w:r>
      <w:hyperlink r:id="rId26"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2113-13</w:t>
        </w:r>
      </w:hyperlink>
      <w:r>
        <w:rPr>
          <w:rFonts w:ascii="Marianne" w:hAnsi="Marianne" w:cs="Arial"/>
          <w:i/>
          <w:iCs/>
          <w:szCs w:val="18"/>
        </w:rPr>
        <w:t xml:space="preserve">, </w:t>
      </w:r>
      <w:hyperlink r:id="rId27" w:history="1">
        <w:r>
          <w:rPr>
            <w:rStyle w:val="Lienhypertexte"/>
            <w:rFonts w:ascii="Marianne" w:hAnsi="Marianne" w:cs="Arial"/>
            <w:i/>
            <w:iCs/>
            <w:szCs w:val="18"/>
          </w:rPr>
          <w:t>L. 2113-13-1</w:t>
        </w:r>
      </w:hyperlink>
      <w:r>
        <w:rPr>
          <w:rFonts w:ascii="Marianne" w:hAnsi="Marianne" w:cs="Arial"/>
          <w:i/>
          <w:iCs/>
          <w:szCs w:val="18"/>
        </w:rPr>
        <w:t xml:space="preserve"> ou</w:t>
      </w:r>
      <w:r>
        <w:rPr>
          <w:rFonts w:ascii="Calibri" w:hAnsi="Calibri" w:cs="Calibri"/>
          <w:i/>
          <w:iCs/>
          <w:szCs w:val="18"/>
        </w:rPr>
        <w:t> </w:t>
      </w:r>
      <w:hyperlink r:id="rId28"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2113-15</w:t>
        </w:r>
      </w:hyperlink>
      <w:r>
        <w:rPr>
          <w:rFonts w:ascii="Marianne" w:hAnsi="Marianne"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9"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2313-6</w:t>
        </w:r>
      </w:hyperlink>
      <w:r>
        <w:rPr>
          <w:rFonts w:ascii="Marianne" w:hAnsi="Marianne" w:cs="Arial"/>
          <w:i/>
          <w:iCs/>
          <w:szCs w:val="18"/>
        </w:rPr>
        <w:t xml:space="preserve"> du code de la commande publique coche la case correspondant à sa situation. </w:t>
      </w:r>
    </w:p>
    <w:p w:rsidR="000E3F3E" w:rsidRDefault="000E3F3E">
      <w:pPr>
        <w:spacing w:before="120"/>
        <w:jc w:val="both"/>
        <w:rPr>
          <w:rFonts w:ascii="Marianne" w:hAnsi="Marianne" w:cs="Arial"/>
          <w:i/>
          <w:iCs/>
          <w:szCs w:val="18"/>
        </w:rPr>
      </w:pPr>
      <w:r>
        <w:rPr>
          <w:rFonts w:ascii="Marianne" w:hAnsi="Marianne"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Marianne" w:hAnsi="Marianne"/>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ascii="Marianne" w:hAnsi="Marianne"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rsidR="000E3F3E" w:rsidRDefault="000E3F3E">
      <w:pPr>
        <w:spacing w:before="120"/>
        <w:jc w:val="both"/>
        <w:rPr>
          <w:rFonts w:ascii="Marianne" w:hAnsi="Marianne" w:cs="Arial"/>
          <w:i/>
          <w:iCs/>
          <w:szCs w:val="18"/>
        </w:rPr>
      </w:pPr>
      <w:r>
        <w:rPr>
          <w:rFonts w:ascii="Marianne" w:hAnsi="Marianne"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30"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2144-1</w:t>
        </w:r>
      </w:hyperlink>
      <w:r>
        <w:rPr>
          <w:rFonts w:ascii="Marianne" w:hAnsi="Marianne" w:cs="Arial"/>
          <w:i/>
          <w:iCs/>
          <w:szCs w:val="18"/>
        </w:rPr>
        <w:t xml:space="preserve"> du code de la commande publique.</w:t>
      </w:r>
    </w:p>
    <w:p w:rsidR="000E3F3E" w:rsidRDefault="000E3F3E">
      <w:pPr>
        <w:spacing w:before="120"/>
        <w:jc w:val="both"/>
        <w:rPr>
          <w:rFonts w:ascii="Marianne" w:hAnsi="Marianne" w:cs="Arial"/>
          <w:sz w:val="22"/>
        </w:rPr>
      </w:pPr>
    </w:p>
    <w:p w:rsidR="000E3F3E" w:rsidRDefault="000E3F3E">
      <w:pPr>
        <w:rPr>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0E3F3E">
        <w:trPr>
          <w:trHeight w:val="540"/>
          <w:jc w:val="center"/>
        </w:trPr>
        <w:tc>
          <w:tcPr>
            <w:tcW w:w="1986" w:type="dxa"/>
            <w:shd w:val="clear" w:color="auto" w:fill="CCFFFF"/>
            <w:vAlign w:val="center"/>
          </w:tcPr>
          <w:p w:rsidR="000E3F3E" w:rsidRDefault="000E3F3E">
            <w:pPr>
              <w:spacing w:beforeLines="40" w:before="96" w:afterLines="40" w:after="96"/>
              <w:rPr>
                <w:rFonts w:ascii="Marianne" w:hAnsi="Marianne" w:cs="Arial"/>
                <w:b/>
              </w:rPr>
            </w:pPr>
            <w:r>
              <w:rPr>
                <w:rFonts w:ascii="Marianne" w:hAnsi="Marianne" w:cs="Arial"/>
                <w:b/>
              </w:rPr>
              <w:t>Type de marché réservé</w:t>
            </w:r>
          </w:p>
        </w:tc>
        <w:tc>
          <w:tcPr>
            <w:tcW w:w="2551" w:type="dxa"/>
            <w:shd w:val="clear" w:color="auto" w:fill="CCFFFF"/>
            <w:vAlign w:val="center"/>
          </w:tcPr>
          <w:p w:rsidR="000E3F3E" w:rsidRDefault="000E3F3E">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rsidR="000E3F3E" w:rsidRDefault="000E3F3E">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0E3F3E">
        <w:trPr>
          <w:trHeight w:val="2218"/>
          <w:jc w:val="center"/>
        </w:trPr>
        <w:tc>
          <w:tcPr>
            <w:tcW w:w="1986" w:type="dxa"/>
            <w:vMerge w:val="restart"/>
            <w:shd w:val="clear" w:color="auto" w:fill="auto"/>
            <w:vAlign w:val="center"/>
          </w:tcPr>
          <w:p w:rsidR="000E3F3E" w:rsidRDefault="000E3F3E">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il"/>
            </w:tcBorders>
            <w:shd w:val="clear" w:color="auto" w:fill="auto"/>
            <w:vAlign w:val="center"/>
          </w:tcPr>
          <w:p w:rsidR="000E3F3E" w:rsidRDefault="000E3F3E">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1" w:name="CaseACocher3"/>
            <w:r>
              <w:rPr>
                <w:rFonts w:ascii="Marianne" w:eastAsia="MS Gothic" w:hAnsi="Marianne" w:cs="Arial"/>
              </w:rPr>
              <w:instrText xml:space="preserve"> FORMCHECKBOX </w:instrText>
            </w:r>
            <w:r w:rsidR="006C0A89">
              <w:rPr>
                <w:rFonts w:ascii="Marianne" w:eastAsia="MS Gothic" w:hAnsi="Marianne" w:cs="Arial"/>
              </w:rPr>
            </w:r>
            <w:r w:rsidR="006C0A89">
              <w:rPr>
                <w:rFonts w:ascii="Marianne" w:eastAsia="MS Gothic" w:hAnsi="Marianne" w:cs="Arial"/>
              </w:rPr>
              <w:fldChar w:fldCharType="separate"/>
            </w:r>
            <w:r>
              <w:rPr>
                <w:rFonts w:ascii="Marianne" w:eastAsia="MS Gothic" w:hAnsi="Marianne" w:cs="Arial"/>
              </w:rPr>
              <w:fldChar w:fldCharType="end"/>
            </w:r>
            <w:bookmarkEnd w:id="1"/>
            <w:r>
              <w:rPr>
                <w:rFonts w:ascii="Marianne" w:eastAsia="MS Gothic" w:hAnsi="Marianne" w:cs="Arial"/>
              </w:rPr>
              <w:t xml:space="preserve"> </w:t>
            </w:r>
            <w:r>
              <w:rPr>
                <w:rFonts w:ascii="Marianne" w:hAnsi="Marianne" w:cs="Arial"/>
              </w:rPr>
              <w:t>Structure d’insertion par l’activité économique (</w:t>
            </w:r>
            <w:hyperlink r:id="rId31"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rsidR="000E3F3E" w:rsidRDefault="000E3F3E">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0E3F3E" w:rsidRDefault="000E3F3E">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0E3F3E" w:rsidRDefault="000E3F3E">
            <w:pPr>
              <w:spacing w:beforeLines="40" w:before="96" w:afterLines="40" w:after="96"/>
              <w:ind w:left="170" w:right="170"/>
              <w:jc w:val="both"/>
              <w:rPr>
                <w:rFonts w:ascii="Marianne" w:hAnsi="Marianne" w:cs="Arial"/>
                <w:sz w:val="12"/>
                <w:szCs w:val="16"/>
              </w:rPr>
            </w:pPr>
          </w:p>
          <w:p w:rsidR="000E3F3E" w:rsidRDefault="000E3F3E">
            <w:pPr>
              <w:spacing w:beforeLines="40" w:before="96" w:afterLines="40" w:after="96"/>
              <w:ind w:left="170" w:right="170"/>
              <w:jc w:val="both"/>
              <w:rPr>
                <w:rFonts w:ascii="Marianne" w:hAnsi="Marianne" w:cs="Arial"/>
                <w:sz w:val="12"/>
                <w:szCs w:val="16"/>
              </w:rPr>
            </w:pPr>
          </w:p>
          <w:p w:rsidR="000E3F3E" w:rsidRDefault="000E3F3E">
            <w:pPr>
              <w:spacing w:beforeLines="40" w:before="96" w:afterLines="40" w:after="96"/>
              <w:ind w:left="170" w:right="170"/>
              <w:jc w:val="both"/>
              <w:rPr>
                <w:rFonts w:ascii="Marianne" w:hAnsi="Marianne" w:cs="Arial"/>
                <w:sz w:val="12"/>
                <w:szCs w:val="16"/>
              </w:rPr>
            </w:pPr>
          </w:p>
          <w:p w:rsidR="000E3F3E" w:rsidRDefault="000E3F3E">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0E3F3E" w:rsidRDefault="000E3F3E">
            <w:pPr>
              <w:spacing w:beforeLines="40" w:before="96" w:afterLines="40" w:after="96"/>
              <w:ind w:right="170"/>
              <w:rPr>
                <w:rFonts w:ascii="Marianne" w:hAnsi="Marianne" w:cs="Arial"/>
                <w:sz w:val="12"/>
                <w:szCs w:val="16"/>
              </w:rPr>
            </w:pPr>
          </w:p>
          <w:p w:rsidR="000E3F3E" w:rsidRDefault="000E3F3E">
            <w:pPr>
              <w:spacing w:beforeLines="40" w:before="96" w:afterLines="40" w:after="96"/>
              <w:ind w:right="170"/>
              <w:rPr>
                <w:rFonts w:ascii="Marianne" w:hAnsi="Marianne" w:cs="Arial"/>
                <w:sz w:val="12"/>
                <w:szCs w:val="16"/>
              </w:rPr>
            </w:pPr>
          </w:p>
          <w:p w:rsidR="000E3F3E" w:rsidRDefault="000E3F3E">
            <w:pPr>
              <w:spacing w:beforeLines="40" w:before="96" w:afterLines="40" w:after="96"/>
              <w:ind w:right="170"/>
              <w:rPr>
                <w:rFonts w:ascii="Marianne" w:hAnsi="Marianne" w:cs="Arial"/>
                <w:sz w:val="12"/>
                <w:szCs w:val="16"/>
              </w:rPr>
            </w:pPr>
          </w:p>
        </w:tc>
      </w:tr>
      <w:tr w:rsidR="000E3F3E">
        <w:trPr>
          <w:trHeight w:val="3555"/>
          <w:jc w:val="center"/>
        </w:trPr>
        <w:tc>
          <w:tcPr>
            <w:tcW w:w="1986" w:type="dxa"/>
            <w:vMerge/>
            <w:shd w:val="clear" w:color="auto" w:fill="auto"/>
            <w:vAlign w:val="center"/>
          </w:tcPr>
          <w:p w:rsidR="000E3F3E" w:rsidRDefault="000E3F3E">
            <w:pPr>
              <w:spacing w:beforeLines="40" w:before="96" w:afterLines="40" w:after="96"/>
              <w:rPr>
                <w:rFonts w:ascii="Marianne" w:hAnsi="Marianne" w:cs="Arial"/>
              </w:rPr>
            </w:pPr>
          </w:p>
        </w:tc>
        <w:tc>
          <w:tcPr>
            <w:tcW w:w="2551" w:type="dxa"/>
            <w:shd w:val="clear" w:color="auto" w:fill="auto"/>
            <w:vAlign w:val="center"/>
          </w:tcPr>
          <w:p w:rsidR="000E3F3E" w:rsidRDefault="000E3F3E">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2" w:name="CaseACocher5"/>
            <w:r>
              <w:rPr>
                <w:rFonts w:ascii="Marianne" w:eastAsia="MS Gothic" w:hAnsi="Marianne" w:cs="Arial"/>
              </w:rPr>
              <w:instrText xml:space="preserve"> FORMCHECKBOX </w:instrText>
            </w:r>
            <w:r w:rsidR="006C0A89">
              <w:rPr>
                <w:rFonts w:ascii="Marianne" w:eastAsia="MS Gothic" w:hAnsi="Marianne" w:cs="Arial"/>
              </w:rPr>
            </w:r>
            <w:r w:rsidR="006C0A89">
              <w:rPr>
                <w:rFonts w:ascii="Marianne" w:eastAsia="MS Gothic" w:hAnsi="Marianne" w:cs="Arial"/>
              </w:rPr>
              <w:fldChar w:fldCharType="separate"/>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32"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rsidR="000E3F3E" w:rsidRDefault="000E3F3E">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0E3F3E" w:rsidRDefault="000E3F3E">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0E3F3E" w:rsidRDefault="000E3F3E">
            <w:pPr>
              <w:spacing w:beforeLines="40" w:before="96" w:afterLines="40" w:after="96"/>
              <w:ind w:left="170" w:right="170"/>
              <w:jc w:val="both"/>
              <w:rPr>
                <w:rFonts w:ascii="Marianne" w:hAnsi="Marianne" w:cs="Arial"/>
                <w:sz w:val="12"/>
                <w:szCs w:val="16"/>
              </w:rPr>
            </w:pPr>
          </w:p>
          <w:p w:rsidR="000E3F3E" w:rsidRDefault="000E3F3E">
            <w:pPr>
              <w:spacing w:beforeLines="40" w:before="96" w:afterLines="40" w:after="96"/>
              <w:ind w:left="170" w:right="170"/>
              <w:jc w:val="both"/>
              <w:rPr>
                <w:rFonts w:ascii="Marianne" w:hAnsi="Marianne" w:cs="Arial"/>
                <w:sz w:val="12"/>
                <w:szCs w:val="16"/>
              </w:rPr>
            </w:pPr>
          </w:p>
          <w:p w:rsidR="000E3F3E" w:rsidRDefault="000E3F3E">
            <w:pPr>
              <w:spacing w:beforeLines="40" w:before="96" w:afterLines="40" w:after="96"/>
              <w:ind w:left="170" w:right="170"/>
              <w:jc w:val="both"/>
              <w:rPr>
                <w:rFonts w:ascii="Marianne" w:hAnsi="Marianne" w:cs="Arial"/>
                <w:sz w:val="12"/>
                <w:szCs w:val="16"/>
              </w:rPr>
            </w:pPr>
          </w:p>
          <w:p w:rsidR="000E3F3E" w:rsidRDefault="000E3F3E">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0E3F3E" w:rsidRDefault="000E3F3E">
            <w:pPr>
              <w:spacing w:beforeLines="40" w:before="96" w:afterLines="40" w:after="96"/>
              <w:ind w:right="170"/>
              <w:rPr>
                <w:rFonts w:ascii="Marianne" w:hAnsi="Marianne" w:cs="Arial"/>
                <w:sz w:val="12"/>
                <w:szCs w:val="16"/>
              </w:rPr>
            </w:pPr>
          </w:p>
          <w:p w:rsidR="000E3F3E" w:rsidRDefault="000E3F3E">
            <w:pPr>
              <w:spacing w:beforeLines="40" w:before="96" w:afterLines="40" w:after="96"/>
              <w:ind w:right="170"/>
              <w:rPr>
                <w:rFonts w:ascii="Marianne" w:hAnsi="Marianne" w:cs="Arial"/>
                <w:sz w:val="12"/>
                <w:szCs w:val="16"/>
              </w:rPr>
            </w:pPr>
          </w:p>
          <w:p w:rsidR="000E3F3E" w:rsidRDefault="000E3F3E">
            <w:pPr>
              <w:spacing w:beforeLines="40" w:before="96" w:afterLines="40" w:after="96"/>
              <w:ind w:right="170"/>
              <w:rPr>
                <w:rFonts w:ascii="Marianne" w:hAnsi="Marianne" w:cs="Arial"/>
                <w:sz w:val="12"/>
                <w:szCs w:val="16"/>
              </w:rPr>
            </w:pPr>
          </w:p>
        </w:tc>
      </w:tr>
      <w:tr w:rsidR="000E3F3E">
        <w:trPr>
          <w:trHeight w:val="4455"/>
          <w:jc w:val="center"/>
        </w:trPr>
        <w:tc>
          <w:tcPr>
            <w:tcW w:w="1986" w:type="dxa"/>
            <w:vMerge/>
            <w:shd w:val="clear" w:color="auto" w:fill="auto"/>
            <w:vAlign w:val="center"/>
          </w:tcPr>
          <w:p w:rsidR="000E3F3E" w:rsidRDefault="000E3F3E">
            <w:pPr>
              <w:spacing w:beforeLines="40" w:before="96" w:afterLines="40" w:after="96"/>
              <w:rPr>
                <w:rFonts w:ascii="Marianne" w:hAnsi="Marianne" w:cs="Arial"/>
              </w:rPr>
            </w:pPr>
          </w:p>
        </w:tc>
        <w:tc>
          <w:tcPr>
            <w:tcW w:w="2551" w:type="dxa"/>
            <w:shd w:val="clear" w:color="auto" w:fill="auto"/>
            <w:vAlign w:val="center"/>
          </w:tcPr>
          <w:p w:rsidR="000E3F3E" w:rsidRDefault="000E3F3E">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3" w:name="CaseACocher6"/>
            <w:r>
              <w:rPr>
                <w:rFonts w:ascii="Marianne" w:eastAsia="MS Gothic" w:hAnsi="Marianne" w:cs="Arial"/>
              </w:rPr>
              <w:instrText xml:space="preserve"> FORMCHECKBOX </w:instrText>
            </w:r>
            <w:r w:rsidR="006C0A89">
              <w:rPr>
                <w:rFonts w:ascii="Marianne" w:eastAsia="MS Gothic" w:hAnsi="Marianne" w:cs="Arial"/>
              </w:rPr>
            </w:r>
            <w:r w:rsidR="006C0A89">
              <w:rPr>
                <w:rFonts w:ascii="Marianne" w:eastAsia="MS Gothic" w:hAnsi="Marianne" w:cs="Arial"/>
              </w:rPr>
              <w:fldChar w:fldCharType="separate"/>
            </w:r>
            <w:r>
              <w:rPr>
                <w:rFonts w:ascii="Marianne" w:eastAsia="MS Gothic" w:hAnsi="Marianne" w:cs="Arial"/>
              </w:rPr>
              <w:fldChar w:fldCharType="end"/>
            </w:r>
            <w:bookmarkEnd w:id="3"/>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33" w:history="1">
              <w:r>
                <w:rPr>
                  <w:rStyle w:val="Lienhypertexte"/>
                  <w:rFonts w:ascii="Marianne" w:hAnsi="Marianne" w:cs="Arial"/>
                  <w:sz w:val="16"/>
                  <w:szCs w:val="16"/>
                </w:rPr>
                <w:t>articles L. 344-2 et s</w:t>
              </w:r>
            </w:hyperlink>
            <w:r>
              <w:rPr>
                <w:rFonts w:ascii="Marianne" w:hAnsi="Marianne" w:cs="Arial"/>
                <w:sz w:val="16"/>
                <w:szCs w:val="16"/>
              </w:rPr>
              <w:t xml:space="preserve">. </w:t>
            </w:r>
            <w:proofErr w:type="gramStart"/>
            <w:r>
              <w:rPr>
                <w:rFonts w:ascii="Marianne" w:hAnsi="Marianne" w:cs="Arial"/>
                <w:sz w:val="16"/>
                <w:szCs w:val="16"/>
              </w:rPr>
              <w:t>du</w:t>
            </w:r>
            <w:proofErr w:type="gramEnd"/>
            <w:r>
              <w:rPr>
                <w:rFonts w:ascii="Marianne" w:hAnsi="Marianne" w:cs="Arial"/>
                <w:sz w:val="16"/>
                <w:szCs w:val="16"/>
              </w:rPr>
              <w:t xml:space="preserve">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rsidR="000E3F3E" w:rsidRDefault="000E3F3E">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0E3F3E" w:rsidRDefault="000E3F3E">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0E3F3E" w:rsidRDefault="000E3F3E">
            <w:pPr>
              <w:spacing w:beforeLines="40" w:before="96" w:afterLines="40" w:after="96"/>
              <w:ind w:left="170" w:right="170"/>
              <w:jc w:val="both"/>
              <w:rPr>
                <w:rFonts w:ascii="Marianne" w:hAnsi="Marianne" w:cs="Arial"/>
                <w:sz w:val="12"/>
                <w:szCs w:val="16"/>
              </w:rPr>
            </w:pPr>
          </w:p>
          <w:p w:rsidR="000E3F3E" w:rsidRDefault="000E3F3E">
            <w:pPr>
              <w:spacing w:beforeLines="40" w:before="96" w:afterLines="40" w:after="96"/>
              <w:ind w:left="170" w:right="170"/>
              <w:jc w:val="both"/>
              <w:rPr>
                <w:rFonts w:ascii="Marianne" w:hAnsi="Marianne" w:cs="Arial"/>
                <w:sz w:val="12"/>
                <w:szCs w:val="16"/>
              </w:rPr>
            </w:pPr>
          </w:p>
          <w:p w:rsidR="000E3F3E" w:rsidRDefault="000E3F3E">
            <w:pPr>
              <w:spacing w:beforeLines="40" w:before="96" w:afterLines="40" w:after="96"/>
              <w:ind w:left="170" w:right="170"/>
              <w:jc w:val="both"/>
              <w:rPr>
                <w:rFonts w:ascii="Marianne" w:hAnsi="Marianne" w:cs="Arial"/>
                <w:sz w:val="12"/>
                <w:szCs w:val="16"/>
              </w:rPr>
            </w:pPr>
          </w:p>
          <w:p w:rsidR="000E3F3E" w:rsidRDefault="000E3F3E">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0E3F3E" w:rsidRDefault="000E3F3E">
            <w:pPr>
              <w:spacing w:beforeLines="40" w:before="96" w:afterLines="40" w:after="96"/>
              <w:ind w:right="170"/>
              <w:rPr>
                <w:rFonts w:ascii="Marianne" w:hAnsi="Marianne" w:cs="Arial"/>
                <w:sz w:val="12"/>
                <w:szCs w:val="16"/>
              </w:rPr>
            </w:pPr>
          </w:p>
          <w:p w:rsidR="000E3F3E" w:rsidRDefault="000E3F3E">
            <w:pPr>
              <w:spacing w:beforeLines="40" w:before="96" w:afterLines="40" w:after="96"/>
              <w:ind w:right="170"/>
              <w:rPr>
                <w:rFonts w:ascii="Marianne" w:hAnsi="Marianne" w:cs="Arial"/>
                <w:sz w:val="12"/>
                <w:szCs w:val="16"/>
              </w:rPr>
            </w:pPr>
          </w:p>
          <w:p w:rsidR="000E3F3E" w:rsidRDefault="000E3F3E">
            <w:pPr>
              <w:spacing w:beforeLines="40" w:before="96" w:afterLines="40" w:after="96"/>
              <w:ind w:right="170"/>
              <w:rPr>
                <w:rFonts w:ascii="Marianne" w:hAnsi="Marianne" w:cs="Arial"/>
                <w:sz w:val="12"/>
                <w:szCs w:val="16"/>
              </w:rPr>
            </w:pPr>
          </w:p>
        </w:tc>
      </w:tr>
      <w:tr w:rsidR="000E3F3E">
        <w:trPr>
          <w:trHeight w:val="1785"/>
          <w:jc w:val="center"/>
        </w:trPr>
        <w:tc>
          <w:tcPr>
            <w:tcW w:w="1986" w:type="dxa"/>
            <w:shd w:val="clear" w:color="auto" w:fill="auto"/>
            <w:vAlign w:val="center"/>
          </w:tcPr>
          <w:p w:rsidR="000E3F3E" w:rsidRDefault="000E3F3E">
            <w:pPr>
              <w:spacing w:beforeLines="40" w:before="96" w:afterLines="40" w:after="96"/>
              <w:rPr>
                <w:rFonts w:ascii="Marianne" w:hAnsi="Marianne" w:cs="Arial"/>
              </w:rPr>
            </w:pPr>
            <w:r>
              <w:rPr>
                <w:rFonts w:ascii="Marianne" w:hAnsi="Marianne" w:cs="Arial"/>
                <w:b/>
              </w:rPr>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shd w:val="clear" w:color="auto" w:fill="auto"/>
            <w:vAlign w:val="center"/>
          </w:tcPr>
          <w:p w:rsidR="000E3F3E" w:rsidRDefault="000E3F3E">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4" w:name="CaseACocher15"/>
            <w:r>
              <w:rPr>
                <w:rFonts w:ascii="Marianne" w:hAnsi="Marianne" w:cs="Arial"/>
              </w:rPr>
              <w:instrText xml:space="preserve"> FORMCHECKBOX </w:instrText>
            </w:r>
            <w:r w:rsidR="006C0A89">
              <w:rPr>
                <w:rFonts w:ascii="Marianne" w:hAnsi="Marianne" w:cs="Arial"/>
              </w:rPr>
            </w:r>
            <w:r w:rsidR="006C0A89">
              <w:rPr>
                <w:rFonts w:ascii="Marianne" w:hAnsi="Marianne" w:cs="Arial"/>
              </w:rPr>
              <w:fldChar w:fldCharType="separate"/>
            </w:r>
            <w:r>
              <w:rPr>
                <w:rFonts w:ascii="Marianne" w:hAnsi="Marianne" w:cs="Arial"/>
              </w:rPr>
              <w:fldChar w:fldCharType="end"/>
            </w:r>
            <w:bookmarkEnd w:id="4"/>
            <w:r>
              <w:rPr>
                <w:rFonts w:ascii="Marianne" w:hAnsi="Marianne" w:cs="Arial"/>
              </w:rPr>
              <w:t xml:space="preserve"> Entreprise de l’économie sociale et solidaire </w:t>
            </w:r>
            <w:r>
              <w:rPr>
                <w:rFonts w:ascii="Marianne" w:hAnsi="Marianne" w:cs="Arial"/>
                <w:sz w:val="16"/>
                <w:szCs w:val="16"/>
              </w:rPr>
              <w:t>(</w:t>
            </w:r>
            <w:hyperlink r:id="rId34"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rsidR="000E3F3E" w:rsidRDefault="000E3F3E">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0E3F3E" w:rsidRDefault="000E3F3E">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0E3F3E" w:rsidRDefault="000E3F3E">
            <w:pPr>
              <w:spacing w:beforeLines="40" w:before="96" w:afterLines="40" w:after="96"/>
              <w:ind w:left="170" w:right="170"/>
              <w:jc w:val="both"/>
              <w:rPr>
                <w:rFonts w:ascii="Marianne" w:hAnsi="Marianne" w:cs="Arial"/>
                <w:sz w:val="12"/>
                <w:szCs w:val="16"/>
              </w:rPr>
            </w:pPr>
          </w:p>
          <w:p w:rsidR="000E3F3E" w:rsidRDefault="000E3F3E">
            <w:pPr>
              <w:spacing w:beforeLines="40" w:before="96" w:afterLines="40" w:after="96"/>
              <w:ind w:left="170" w:right="170"/>
              <w:jc w:val="both"/>
              <w:rPr>
                <w:rFonts w:ascii="Marianne" w:hAnsi="Marianne" w:cs="Arial"/>
                <w:sz w:val="12"/>
                <w:szCs w:val="16"/>
              </w:rPr>
            </w:pPr>
          </w:p>
          <w:p w:rsidR="000E3F3E" w:rsidRDefault="000E3F3E">
            <w:pPr>
              <w:spacing w:beforeLines="40" w:before="96" w:afterLines="40" w:after="96"/>
              <w:ind w:left="170" w:right="170"/>
              <w:jc w:val="both"/>
              <w:rPr>
                <w:rFonts w:ascii="Marianne" w:hAnsi="Marianne" w:cs="Arial"/>
                <w:sz w:val="12"/>
                <w:szCs w:val="16"/>
              </w:rPr>
            </w:pPr>
          </w:p>
          <w:p w:rsidR="000E3F3E" w:rsidRDefault="000E3F3E">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0E3F3E" w:rsidRDefault="000E3F3E">
            <w:pPr>
              <w:spacing w:beforeLines="40" w:before="96" w:afterLines="40" w:after="96"/>
              <w:ind w:right="170"/>
              <w:rPr>
                <w:rFonts w:ascii="Marianne" w:hAnsi="Marianne" w:cs="Arial"/>
                <w:sz w:val="12"/>
                <w:szCs w:val="16"/>
              </w:rPr>
            </w:pPr>
          </w:p>
          <w:p w:rsidR="000E3F3E" w:rsidRDefault="000E3F3E">
            <w:pPr>
              <w:spacing w:beforeLines="40" w:before="96" w:afterLines="40" w:after="96"/>
              <w:ind w:right="170"/>
              <w:rPr>
                <w:rFonts w:ascii="Marianne" w:hAnsi="Marianne" w:cs="Arial"/>
                <w:sz w:val="12"/>
                <w:szCs w:val="16"/>
              </w:rPr>
            </w:pPr>
          </w:p>
        </w:tc>
      </w:tr>
      <w:tr w:rsidR="000E3F3E">
        <w:trPr>
          <w:trHeight w:val="3615"/>
          <w:jc w:val="center"/>
        </w:trPr>
        <w:tc>
          <w:tcPr>
            <w:tcW w:w="1986" w:type="dxa"/>
            <w:shd w:val="clear" w:color="auto" w:fill="auto"/>
            <w:vAlign w:val="center"/>
          </w:tcPr>
          <w:p w:rsidR="000E3F3E" w:rsidRDefault="000E3F3E">
            <w:pPr>
              <w:spacing w:beforeLines="40" w:before="96" w:afterLines="40" w:after="96"/>
              <w:rPr>
                <w:rFonts w:ascii="Marianne" w:hAnsi="Marianne" w:cs="Arial"/>
                <w:b/>
              </w:rPr>
            </w:pPr>
            <w:r>
              <w:rPr>
                <w:rFonts w:ascii="Marianne" w:hAnsi="Marianne" w:cs="Arial"/>
                <w:b/>
              </w:rPr>
              <w:lastRenderedPageBreak/>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shd w:val="clear" w:color="auto" w:fill="auto"/>
            <w:vAlign w:val="center"/>
          </w:tcPr>
          <w:p w:rsidR="000E3F3E" w:rsidRDefault="000E3F3E">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5" w:name="CaseACocher8"/>
            <w:r>
              <w:rPr>
                <w:rFonts w:ascii="Marianne" w:eastAsia="MS Gothic" w:hAnsi="Marianne" w:cs="Arial"/>
              </w:rPr>
              <w:instrText xml:space="preserve"> FORMCHECKBOX </w:instrText>
            </w:r>
            <w:r w:rsidR="006C0A89">
              <w:rPr>
                <w:rFonts w:ascii="Marianne" w:eastAsia="MS Gothic" w:hAnsi="Marianne" w:cs="Arial"/>
              </w:rPr>
            </w:r>
            <w:r w:rsidR="006C0A89">
              <w:rPr>
                <w:rFonts w:ascii="Marianne" w:eastAsia="MS Gothic" w:hAnsi="Marianne" w:cs="Arial"/>
              </w:rPr>
              <w:fldChar w:fldCharType="separate"/>
            </w:r>
            <w:r>
              <w:rPr>
                <w:rFonts w:ascii="Marianne" w:eastAsia="MS Gothic" w:hAnsi="Marianne" w:cs="Arial"/>
              </w:rPr>
              <w:fldChar w:fldCharType="end"/>
            </w:r>
            <w:bookmarkEnd w:id="5"/>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rsidR="000E3F3E" w:rsidRDefault="000E3F3E">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0E3F3E" w:rsidRDefault="000E3F3E">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0E3F3E" w:rsidRDefault="000E3F3E">
            <w:pPr>
              <w:spacing w:beforeLines="40" w:before="96" w:afterLines="40" w:after="96"/>
              <w:ind w:left="170" w:right="170"/>
              <w:jc w:val="both"/>
              <w:rPr>
                <w:rFonts w:ascii="Marianne" w:hAnsi="Marianne" w:cs="Arial"/>
                <w:sz w:val="12"/>
                <w:szCs w:val="16"/>
              </w:rPr>
            </w:pPr>
          </w:p>
          <w:p w:rsidR="000E3F3E" w:rsidRDefault="000E3F3E">
            <w:pPr>
              <w:spacing w:beforeLines="40" w:before="96" w:afterLines="40" w:after="96"/>
              <w:ind w:left="170" w:right="170"/>
              <w:jc w:val="both"/>
              <w:rPr>
                <w:rFonts w:ascii="Marianne" w:hAnsi="Marianne" w:cs="Arial"/>
                <w:sz w:val="12"/>
                <w:szCs w:val="16"/>
              </w:rPr>
            </w:pPr>
          </w:p>
          <w:p w:rsidR="000E3F3E" w:rsidRDefault="000E3F3E">
            <w:pPr>
              <w:spacing w:beforeLines="40" w:before="96" w:afterLines="40" w:after="96"/>
              <w:ind w:left="170" w:right="170"/>
              <w:jc w:val="both"/>
              <w:rPr>
                <w:rFonts w:ascii="Marianne" w:hAnsi="Marianne" w:cs="Arial"/>
                <w:sz w:val="12"/>
                <w:szCs w:val="16"/>
              </w:rPr>
            </w:pPr>
          </w:p>
          <w:p w:rsidR="000E3F3E" w:rsidRDefault="000E3F3E">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0E3F3E" w:rsidRDefault="000E3F3E">
            <w:pPr>
              <w:spacing w:beforeLines="40" w:before="96" w:afterLines="40" w:after="96"/>
              <w:ind w:right="170"/>
              <w:rPr>
                <w:rFonts w:ascii="Marianne" w:hAnsi="Marianne" w:cs="Arial"/>
                <w:sz w:val="12"/>
                <w:szCs w:val="16"/>
              </w:rPr>
            </w:pPr>
          </w:p>
          <w:p w:rsidR="000E3F3E" w:rsidRDefault="000E3F3E">
            <w:pPr>
              <w:spacing w:beforeLines="40" w:before="96" w:afterLines="40" w:after="96"/>
              <w:ind w:right="170"/>
              <w:rPr>
                <w:rFonts w:ascii="Marianne" w:hAnsi="Marianne" w:cs="Arial"/>
                <w:sz w:val="12"/>
                <w:szCs w:val="16"/>
              </w:rPr>
            </w:pPr>
          </w:p>
          <w:p w:rsidR="000E3F3E" w:rsidRDefault="000E3F3E">
            <w:pPr>
              <w:spacing w:beforeLines="40" w:before="96" w:afterLines="40" w:after="96"/>
              <w:ind w:right="170"/>
              <w:rPr>
                <w:rFonts w:ascii="Marianne" w:hAnsi="Marianne" w:cs="Arial"/>
                <w:sz w:val="12"/>
                <w:szCs w:val="16"/>
              </w:rPr>
            </w:pPr>
          </w:p>
        </w:tc>
      </w:tr>
    </w:tbl>
    <w:p w:rsidR="000E3F3E" w:rsidRDefault="000E3F3E">
      <w:pPr>
        <w:tabs>
          <w:tab w:val="left" w:pos="-142"/>
          <w:tab w:val="left" w:pos="4111"/>
        </w:tabs>
        <w:rPr>
          <w:rFonts w:ascii="Marianne" w:hAnsi="Marianne" w:cs="Arial"/>
          <w:b/>
          <w:bCs/>
          <w:sz w:val="22"/>
          <w:szCs w:val="22"/>
        </w:rPr>
      </w:pPr>
    </w:p>
    <w:p w:rsidR="000E3F3E" w:rsidRDefault="000E3F3E">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rsidR="000E3F3E" w:rsidRDefault="000E3F3E">
      <w:pPr>
        <w:keepNext/>
        <w:tabs>
          <w:tab w:val="left" w:pos="-142"/>
          <w:tab w:val="left" w:pos="4111"/>
        </w:tabs>
        <w:jc w:val="both"/>
        <w:rPr>
          <w:rFonts w:ascii="Marianne" w:hAnsi="Marianne" w:cs="Arial"/>
          <w:b/>
          <w:bCs/>
          <w:sz w:val="22"/>
          <w:szCs w:val="22"/>
        </w:rPr>
      </w:pPr>
    </w:p>
    <w:p w:rsidR="000E3F3E" w:rsidRDefault="000E3F3E">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35"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36"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rsidR="000E3F3E" w:rsidRDefault="000E3F3E">
      <w:pPr>
        <w:pStyle w:val="En-tte"/>
        <w:tabs>
          <w:tab w:val="clear" w:pos="4536"/>
          <w:tab w:val="clear" w:pos="9072"/>
          <w:tab w:val="left" w:pos="0"/>
          <w:tab w:val="left" w:pos="2160"/>
        </w:tabs>
        <w:jc w:val="both"/>
        <w:rPr>
          <w:rFonts w:ascii="Marianne" w:hAnsi="Marianne" w:cs="Arial"/>
          <w:i/>
          <w:iCs/>
          <w:sz w:val="16"/>
          <w:szCs w:val="16"/>
        </w:rPr>
      </w:pPr>
    </w:p>
    <w:p w:rsidR="000E3F3E" w:rsidRDefault="000E3F3E">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rsidR="000E3F3E" w:rsidRDefault="000E3F3E">
      <w:pPr>
        <w:pStyle w:val="En-tte"/>
        <w:tabs>
          <w:tab w:val="clear" w:pos="4536"/>
          <w:tab w:val="clear" w:pos="9072"/>
          <w:tab w:val="left" w:pos="2160"/>
        </w:tabs>
        <w:ind w:left="284"/>
        <w:jc w:val="both"/>
        <w:rPr>
          <w:rFonts w:ascii="Marianne" w:hAnsi="Marianne" w:cs="Arial"/>
          <w:iCs/>
          <w:sz w:val="16"/>
          <w:szCs w:val="18"/>
        </w:rPr>
      </w:pPr>
    </w:p>
    <w:p w:rsidR="000E3F3E" w:rsidRDefault="000E3F3E">
      <w:pPr>
        <w:pStyle w:val="En-tte"/>
        <w:tabs>
          <w:tab w:val="clear" w:pos="4536"/>
          <w:tab w:val="clear" w:pos="9072"/>
          <w:tab w:val="left" w:pos="2160"/>
        </w:tabs>
        <w:ind w:left="284"/>
        <w:jc w:val="both"/>
        <w:rPr>
          <w:rFonts w:ascii="Marianne" w:hAnsi="Marianne" w:cs="Arial"/>
          <w:iCs/>
          <w:sz w:val="16"/>
          <w:szCs w:val="18"/>
        </w:rPr>
      </w:pPr>
    </w:p>
    <w:p w:rsidR="000E3F3E" w:rsidRDefault="000E3F3E">
      <w:pPr>
        <w:pStyle w:val="En-tte"/>
        <w:tabs>
          <w:tab w:val="clear" w:pos="4536"/>
          <w:tab w:val="clear" w:pos="9072"/>
          <w:tab w:val="left" w:pos="2160"/>
        </w:tabs>
        <w:ind w:left="284"/>
        <w:jc w:val="both"/>
        <w:rPr>
          <w:rFonts w:ascii="Marianne" w:hAnsi="Marianne" w:cs="Arial"/>
          <w:iCs/>
          <w:sz w:val="16"/>
          <w:szCs w:val="18"/>
        </w:rPr>
      </w:pPr>
    </w:p>
    <w:p w:rsidR="000E3F3E" w:rsidRDefault="000E3F3E">
      <w:pPr>
        <w:pStyle w:val="En-tte"/>
        <w:tabs>
          <w:tab w:val="clear" w:pos="4536"/>
          <w:tab w:val="clear" w:pos="9072"/>
          <w:tab w:val="left" w:pos="2160"/>
        </w:tabs>
        <w:ind w:left="284"/>
        <w:jc w:val="both"/>
        <w:rPr>
          <w:rFonts w:ascii="Marianne" w:hAnsi="Marianne" w:cs="Arial"/>
          <w:iCs/>
          <w:sz w:val="16"/>
          <w:szCs w:val="18"/>
        </w:rPr>
      </w:pPr>
    </w:p>
    <w:p w:rsidR="000E3F3E" w:rsidRDefault="000E3F3E">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rsidR="000E3F3E" w:rsidRDefault="000E3F3E">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rsidR="000E3F3E" w:rsidRDefault="000E3F3E">
      <w:pPr>
        <w:pStyle w:val="En-tte"/>
        <w:tabs>
          <w:tab w:val="clear" w:pos="4536"/>
          <w:tab w:val="clear" w:pos="9072"/>
          <w:tab w:val="left" w:pos="2160"/>
        </w:tabs>
        <w:ind w:left="284"/>
        <w:jc w:val="both"/>
        <w:rPr>
          <w:rFonts w:ascii="Marianne" w:hAnsi="Marianne" w:cs="Arial"/>
          <w:iCs/>
          <w:sz w:val="16"/>
          <w:szCs w:val="18"/>
        </w:rPr>
      </w:pPr>
    </w:p>
    <w:p w:rsidR="000E3F3E" w:rsidRDefault="000E3F3E">
      <w:pPr>
        <w:pStyle w:val="En-tte"/>
        <w:tabs>
          <w:tab w:val="clear" w:pos="4536"/>
          <w:tab w:val="clear" w:pos="9072"/>
          <w:tab w:val="left" w:pos="2160"/>
        </w:tabs>
        <w:ind w:left="284"/>
        <w:jc w:val="both"/>
        <w:rPr>
          <w:rFonts w:ascii="Marianne" w:hAnsi="Marianne" w:cs="Arial"/>
          <w:iCs/>
          <w:sz w:val="16"/>
          <w:szCs w:val="18"/>
        </w:rPr>
      </w:pPr>
    </w:p>
    <w:p w:rsidR="000E3F3E" w:rsidRDefault="000E3F3E">
      <w:pPr>
        <w:pStyle w:val="En-tte"/>
        <w:tabs>
          <w:tab w:val="clear" w:pos="4536"/>
          <w:tab w:val="clear" w:pos="9072"/>
          <w:tab w:val="left" w:pos="2160"/>
        </w:tabs>
        <w:ind w:left="284"/>
        <w:jc w:val="both"/>
        <w:rPr>
          <w:rFonts w:ascii="Marianne" w:hAnsi="Marianne" w:cs="Arial"/>
          <w:iCs/>
          <w:sz w:val="16"/>
          <w:szCs w:val="18"/>
        </w:rPr>
      </w:pPr>
    </w:p>
    <w:p w:rsidR="000E3F3E" w:rsidRDefault="000E3F3E">
      <w:pPr>
        <w:pStyle w:val="En-tte"/>
        <w:tabs>
          <w:tab w:val="left" w:pos="2160"/>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rsidR="000E3F3E" w:rsidRDefault="000E3F3E">
      <w:pPr>
        <w:pStyle w:val="En-tte"/>
        <w:tabs>
          <w:tab w:val="left" w:pos="2160"/>
        </w:tabs>
        <w:ind w:left="284"/>
        <w:jc w:val="both"/>
        <w:rPr>
          <w:rFonts w:ascii="Marianne" w:hAnsi="Marianne" w:cs="Arial"/>
          <w:iCs/>
          <w:sz w:val="16"/>
          <w:szCs w:val="18"/>
        </w:rPr>
      </w:pPr>
    </w:p>
    <w:p w:rsidR="000E3F3E" w:rsidRDefault="000E3F3E">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rsidR="000E3F3E" w:rsidRDefault="000E3F3E">
      <w:pPr>
        <w:pStyle w:val="En-tte"/>
        <w:ind w:left="993"/>
        <w:jc w:val="both"/>
        <w:rPr>
          <w:rFonts w:ascii="Marianne" w:hAnsi="Marianne" w:cs="Arial"/>
          <w:iCs/>
          <w:sz w:val="16"/>
          <w:szCs w:val="18"/>
        </w:rPr>
      </w:pPr>
    </w:p>
    <w:p w:rsidR="000E3F3E" w:rsidRDefault="000E3F3E">
      <w:pPr>
        <w:pStyle w:val="En-tte"/>
        <w:ind w:left="993"/>
        <w:jc w:val="both"/>
        <w:rPr>
          <w:rFonts w:ascii="Marianne" w:hAnsi="Marianne" w:cs="Arial"/>
          <w:iCs/>
          <w:sz w:val="16"/>
          <w:szCs w:val="18"/>
        </w:rPr>
      </w:pPr>
    </w:p>
    <w:p w:rsidR="000E3F3E" w:rsidRDefault="000E3F3E">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rsidR="000E3F3E" w:rsidRDefault="000E3F3E">
      <w:pPr>
        <w:pStyle w:val="En-tte"/>
        <w:tabs>
          <w:tab w:val="left" w:pos="0"/>
          <w:tab w:val="left" w:pos="2160"/>
        </w:tabs>
        <w:ind w:left="993"/>
        <w:jc w:val="both"/>
        <w:rPr>
          <w:rFonts w:ascii="Marianne" w:hAnsi="Marianne" w:cs="Arial"/>
          <w:iCs/>
          <w:sz w:val="16"/>
          <w:szCs w:val="18"/>
        </w:rPr>
      </w:pPr>
    </w:p>
    <w:p w:rsidR="000E3F3E" w:rsidRDefault="000E3F3E">
      <w:pPr>
        <w:pStyle w:val="En-tte"/>
        <w:tabs>
          <w:tab w:val="left" w:pos="0"/>
          <w:tab w:val="left" w:pos="2160"/>
        </w:tabs>
        <w:ind w:left="993"/>
        <w:jc w:val="both"/>
        <w:rPr>
          <w:rFonts w:ascii="Marianne" w:hAnsi="Marianne" w:cs="Arial"/>
          <w:iCs/>
          <w:sz w:val="16"/>
          <w:szCs w:val="18"/>
        </w:rPr>
      </w:pPr>
    </w:p>
    <w:p w:rsidR="000E3F3E" w:rsidRDefault="000E3F3E">
      <w:pPr>
        <w:pStyle w:val="En-tte"/>
        <w:tabs>
          <w:tab w:val="left" w:pos="0"/>
          <w:tab w:val="left" w:pos="2160"/>
        </w:tabs>
        <w:ind w:left="993"/>
        <w:jc w:val="both"/>
        <w:rPr>
          <w:rFonts w:ascii="Arial" w:hAnsi="Arial" w:cs="Arial"/>
          <w:iCs/>
          <w:sz w:val="16"/>
          <w:szCs w:val="18"/>
        </w:rPr>
      </w:pPr>
    </w:p>
    <w:p w:rsidR="000E3F3E" w:rsidRDefault="000E3F3E">
      <w:pPr>
        <w:pStyle w:val="En-tte"/>
        <w:tabs>
          <w:tab w:val="left" w:pos="0"/>
          <w:tab w:val="left" w:pos="2160"/>
        </w:tabs>
        <w:ind w:left="993"/>
        <w:jc w:val="both"/>
        <w:rPr>
          <w:rFonts w:ascii="Arial" w:hAnsi="Arial" w:cs="Arial"/>
          <w:iCs/>
          <w:sz w:val="16"/>
          <w:szCs w:val="18"/>
        </w:rPr>
      </w:pPr>
    </w:p>
    <w:p w:rsidR="000E3F3E" w:rsidRDefault="000E3F3E">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37"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rsidR="000E3F3E" w:rsidRDefault="000E3F3E">
      <w:pPr>
        <w:pStyle w:val="En-tte"/>
        <w:tabs>
          <w:tab w:val="clear" w:pos="4536"/>
          <w:tab w:val="clear" w:pos="9072"/>
          <w:tab w:val="left" w:pos="0"/>
          <w:tab w:val="left" w:pos="2160"/>
        </w:tabs>
        <w:jc w:val="both"/>
        <w:rPr>
          <w:rFonts w:ascii="Marianne" w:hAnsi="Marianne" w:cs="Arial"/>
          <w:i/>
          <w:iCs/>
          <w:sz w:val="18"/>
          <w:szCs w:val="18"/>
        </w:rPr>
      </w:pPr>
    </w:p>
    <w:p w:rsidR="000E3F3E" w:rsidRDefault="009B46E3">
      <w:pPr>
        <w:ind w:left="567"/>
        <w:jc w:val="both"/>
        <w:rPr>
          <w:rFonts w:ascii="Marianne" w:hAnsi="Marianne" w:cs="Arial"/>
          <w:sz w:val="18"/>
        </w:rPr>
      </w:pPr>
      <w:r>
        <w:rPr>
          <w:rFonts w:ascii="Marianne" w:hAnsi="Marianne"/>
        </w:rPr>
        <w:fldChar w:fldCharType="begin">
          <w:ffData>
            <w:name w:val=""/>
            <w:enabled/>
            <w:calcOnExit w:val="0"/>
            <w:checkBox>
              <w:size w:val="20"/>
              <w:default w:val="1"/>
            </w:checkBox>
          </w:ffData>
        </w:fldChar>
      </w:r>
      <w:r>
        <w:rPr>
          <w:rFonts w:ascii="Marianne" w:hAnsi="Marianne"/>
        </w:rPr>
        <w:instrText xml:space="preserve"> FORMCHECKBOX </w:instrText>
      </w:r>
      <w:r w:rsidR="006C0A89">
        <w:rPr>
          <w:rFonts w:ascii="Marianne" w:hAnsi="Marianne"/>
        </w:rPr>
      </w:r>
      <w:r w:rsidR="006C0A89">
        <w:rPr>
          <w:rFonts w:ascii="Marianne" w:hAnsi="Marianne"/>
        </w:rPr>
        <w:fldChar w:fldCharType="separate"/>
      </w:r>
      <w:r>
        <w:rPr>
          <w:rFonts w:ascii="Marianne" w:hAnsi="Marianne"/>
        </w:rPr>
        <w:fldChar w:fldCharType="end"/>
      </w:r>
      <w:r w:rsidR="000E3F3E">
        <w:rPr>
          <w:rFonts w:ascii="Marianne" w:hAnsi="Marianne" w:cs="Arial"/>
          <w:bCs/>
        </w:rPr>
        <w:t xml:space="preserve"> </w:t>
      </w:r>
      <w:r w:rsidR="000E3F3E">
        <w:rPr>
          <w:rFonts w:ascii="Marianne" w:hAnsi="Marianne" w:cs="Arial"/>
          <w:sz w:val="18"/>
        </w:rPr>
        <w:t>Le candidat déclare sur l’honneur satisfaire à l’ensemble des conditions de participation requises par l’acheteur.</w:t>
      </w:r>
    </w:p>
    <w:p w:rsidR="000E3F3E" w:rsidRDefault="000E3F3E">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rsidR="000E3F3E" w:rsidRDefault="000E3F3E">
      <w:pPr>
        <w:pStyle w:val="En-tte"/>
        <w:tabs>
          <w:tab w:val="clear" w:pos="4536"/>
          <w:tab w:val="clear" w:pos="9072"/>
          <w:tab w:val="left" w:pos="0"/>
          <w:tab w:val="left" w:pos="2160"/>
        </w:tabs>
        <w:jc w:val="both"/>
        <w:rPr>
          <w:rFonts w:ascii="Marianne" w:hAnsi="Marianne" w:cs="Arial"/>
          <w:i/>
          <w:iCs/>
          <w:sz w:val="18"/>
          <w:szCs w:val="18"/>
        </w:rPr>
      </w:pPr>
    </w:p>
    <w:p w:rsidR="000E3F3E" w:rsidRDefault="000E3F3E">
      <w:pPr>
        <w:tabs>
          <w:tab w:val="left" w:pos="-142"/>
          <w:tab w:val="left" w:pos="4111"/>
        </w:tabs>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0E3F3E">
        <w:trPr>
          <w:trHeight w:val="629"/>
        </w:trPr>
        <w:tc>
          <w:tcPr>
            <w:tcW w:w="9747" w:type="dxa"/>
            <w:shd w:val="clear" w:color="auto" w:fill="465F9D"/>
          </w:tcPr>
          <w:p w:rsidR="000E3F3E" w:rsidRDefault="000E3F3E">
            <w:pPr>
              <w:jc w:val="both"/>
              <w:rPr>
                <w:rFonts w:ascii="Marianne" w:hAnsi="Marianne" w:cs="Arial"/>
                <w:b/>
                <w:bCs/>
                <w:color w:val="FFFFFF"/>
                <w:sz w:val="22"/>
                <w:szCs w:val="22"/>
              </w:rPr>
            </w:pPr>
            <w:r>
              <w:rPr>
                <w:rFonts w:ascii="Marianne" w:hAnsi="Marianne" w:cs="Arial"/>
                <w:b/>
                <w:bCs/>
                <w:color w:val="FFFFFF"/>
                <w:sz w:val="22"/>
                <w:szCs w:val="22"/>
              </w:rPr>
              <w:t>E - Renseignements relatifs à l’aptitude à exercer l’activité professionnelle concernée par le contrat</w:t>
            </w:r>
          </w:p>
        </w:tc>
      </w:tr>
    </w:tbl>
    <w:p w:rsidR="000E3F3E" w:rsidRDefault="000E3F3E">
      <w:pPr>
        <w:tabs>
          <w:tab w:val="left" w:pos="-142"/>
          <w:tab w:val="left" w:pos="4111"/>
        </w:tabs>
        <w:rPr>
          <w:rFonts w:ascii="Marianne" w:hAnsi="Marianne" w:cs="Arial"/>
          <w:b/>
          <w:bCs/>
          <w:sz w:val="22"/>
          <w:szCs w:val="22"/>
        </w:rPr>
      </w:pPr>
    </w:p>
    <w:p w:rsidR="000E3F3E" w:rsidRDefault="000E3F3E">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t>Le candidat ne fournit que les renseignements demandés par l’acheteur au titre de l’aptitude à exercer l’activité professionnelle.</w:t>
      </w:r>
    </w:p>
    <w:p w:rsidR="000E3F3E" w:rsidRDefault="000E3F3E">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rsidR="000E3F3E" w:rsidRDefault="000E3F3E">
      <w:pPr>
        <w:rPr>
          <w:rFonts w:ascii="Marianne" w:hAnsi="Marianne" w:cs="Arial"/>
        </w:rPr>
      </w:pPr>
    </w:p>
    <w:p w:rsidR="000E3F3E" w:rsidRDefault="000E3F3E">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rsidR="000E3F3E" w:rsidRPr="006E20C6" w:rsidRDefault="000E3F3E">
      <w:pPr>
        <w:jc w:val="both"/>
        <w:rPr>
          <w:rFonts w:ascii="Marianne" w:hAnsi="Marianne" w:cs="Arial"/>
        </w:rPr>
      </w:pPr>
    </w:p>
    <w:p w:rsidR="000E3F3E" w:rsidRPr="006E20C6" w:rsidRDefault="000E3F3E">
      <w:pPr>
        <w:jc w:val="both"/>
        <w:rPr>
          <w:rFonts w:ascii="Marianne" w:hAnsi="Marianne" w:cs="Arial"/>
        </w:rPr>
      </w:pPr>
    </w:p>
    <w:p w:rsidR="000E3F3E" w:rsidRPr="006E20C6" w:rsidRDefault="000E3F3E">
      <w:pPr>
        <w:jc w:val="both"/>
        <w:rPr>
          <w:rFonts w:ascii="Marianne" w:hAnsi="Marianne" w:cs="Arial"/>
        </w:rPr>
      </w:pPr>
    </w:p>
    <w:p w:rsidR="000E3F3E" w:rsidRPr="006E20C6" w:rsidRDefault="000E3F3E">
      <w:pPr>
        <w:jc w:val="both"/>
        <w:rPr>
          <w:rFonts w:ascii="Marianne" w:hAnsi="Marianne" w:cs="Arial"/>
        </w:rPr>
      </w:pPr>
    </w:p>
    <w:p w:rsidR="000E3F3E" w:rsidRPr="006E20C6" w:rsidRDefault="000E3F3E">
      <w:pPr>
        <w:jc w:val="both"/>
        <w:rPr>
          <w:rFonts w:ascii="Marianne" w:hAnsi="Marianne" w:cs="Arial"/>
        </w:rPr>
      </w:pPr>
    </w:p>
    <w:p w:rsidR="000E3F3E" w:rsidRPr="006E20C6" w:rsidRDefault="000E3F3E">
      <w:pPr>
        <w:jc w:val="both"/>
        <w:rPr>
          <w:rFonts w:ascii="Marianne" w:hAnsi="Marianne" w:cs="Arial"/>
        </w:rPr>
      </w:pPr>
    </w:p>
    <w:p w:rsidR="000E3F3E" w:rsidRPr="006E20C6" w:rsidRDefault="000E3F3E">
      <w:pPr>
        <w:jc w:val="both"/>
        <w:rPr>
          <w:rFonts w:ascii="Marianne" w:hAnsi="Marianne" w:cs="Arial"/>
        </w:rPr>
      </w:pPr>
    </w:p>
    <w:p w:rsidR="000E3F3E" w:rsidRDefault="000E3F3E">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rsidR="000E3F3E" w:rsidRPr="006E20C6" w:rsidRDefault="000E3F3E">
      <w:pPr>
        <w:jc w:val="both"/>
        <w:rPr>
          <w:rFonts w:ascii="Marianne" w:hAnsi="Marianne" w:cs="Arial"/>
        </w:rPr>
      </w:pPr>
    </w:p>
    <w:p w:rsidR="000E3F3E" w:rsidRPr="006E20C6" w:rsidRDefault="000E3F3E">
      <w:pPr>
        <w:jc w:val="both"/>
        <w:rPr>
          <w:rFonts w:ascii="Marianne" w:hAnsi="Marianne" w:cs="Arial"/>
        </w:rPr>
      </w:pPr>
    </w:p>
    <w:p w:rsidR="000E3F3E" w:rsidRPr="006E20C6" w:rsidRDefault="000E3F3E">
      <w:pPr>
        <w:jc w:val="both"/>
        <w:rPr>
          <w:rFonts w:ascii="Marianne" w:hAnsi="Marianne" w:cs="Arial"/>
        </w:rPr>
      </w:pPr>
    </w:p>
    <w:p w:rsidR="000E3F3E" w:rsidRPr="006E20C6" w:rsidRDefault="000E3F3E">
      <w:pPr>
        <w:jc w:val="both"/>
        <w:rPr>
          <w:rFonts w:ascii="Marianne" w:hAnsi="Marianne" w:cs="Arial"/>
        </w:rPr>
      </w:pPr>
    </w:p>
    <w:p w:rsidR="000E3F3E" w:rsidRPr="006E20C6" w:rsidRDefault="000E3F3E">
      <w:pPr>
        <w:jc w:val="both"/>
        <w:rPr>
          <w:rFonts w:ascii="Marianne" w:hAnsi="Marianne" w:cs="Arial"/>
        </w:rPr>
      </w:pPr>
    </w:p>
    <w:p w:rsidR="000E3F3E" w:rsidRPr="006E20C6" w:rsidRDefault="000E3F3E">
      <w:pPr>
        <w:jc w:val="both"/>
        <w:rPr>
          <w:rFonts w:ascii="Marianne" w:hAnsi="Marianne" w:cs="Arial"/>
        </w:rPr>
      </w:pPr>
    </w:p>
    <w:p w:rsidR="000E3F3E" w:rsidRPr="006E20C6" w:rsidRDefault="000E3F3E">
      <w:pPr>
        <w:jc w:val="both"/>
        <w:rPr>
          <w:rFonts w:ascii="Marianne" w:hAnsi="Marianne" w:cs="Arial"/>
        </w:rPr>
      </w:pPr>
    </w:p>
    <w:p w:rsidR="000E3F3E" w:rsidRPr="006E20C6" w:rsidRDefault="000E3F3E">
      <w:pPr>
        <w:jc w:val="both"/>
        <w:rPr>
          <w:rFonts w:ascii="Marianne" w:hAnsi="Marianne" w:cs="Arial"/>
        </w:rPr>
      </w:pPr>
    </w:p>
    <w:p w:rsidR="000E3F3E" w:rsidRPr="006E20C6" w:rsidRDefault="000E3F3E">
      <w:pPr>
        <w:pStyle w:val="En-tte"/>
        <w:tabs>
          <w:tab w:val="clear" w:pos="4536"/>
          <w:tab w:val="clear" w:pos="9072"/>
          <w:tab w:val="left" w:pos="0"/>
          <w:tab w:val="left" w:pos="2160"/>
        </w:tabs>
        <w:jc w:val="both"/>
        <w:rPr>
          <w:rFonts w:ascii="Marianne" w:hAnsi="Marianne" w:cs="Arial"/>
        </w:rPr>
      </w:pPr>
    </w:p>
    <w:p w:rsidR="000E3F3E" w:rsidRDefault="000E3F3E">
      <w:pPr>
        <w:pStyle w:val="En-tte"/>
        <w:tabs>
          <w:tab w:val="clear" w:pos="4536"/>
          <w:tab w:val="clear" w:pos="9072"/>
          <w:tab w:val="left" w:pos="0"/>
          <w:tab w:val="left" w:pos="2160"/>
        </w:tabs>
        <w:jc w:val="both"/>
        <w:rPr>
          <w:rFonts w:ascii="Marianne" w:hAnsi="Marianne" w:cs="Arial"/>
          <w:b/>
          <w:bCs/>
          <w:sz w:val="22"/>
          <w:szCs w:val="22"/>
        </w:rPr>
      </w:pPr>
    </w:p>
    <w:p w:rsidR="000E3F3E" w:rsidRDefault="000E3F3E">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8"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rsidR="000E3F3E" w:rsidRDefault="000E3F3E">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rsidR="000E3F3E" w:rsidRDefault="000E3F3E">
      <w:pPr>
        <w:jc w:val="both"/>
        <w:rPr>
          <w:rFonts w:ascii="Marianne" w:hAnsi="Marianne" w:cs="Arial"/>
          <w:sz w:val="18"/>
        </w:rPr>
      </w:pPr>
    </w:p>
    <w:p w:rsidR="000E3F3E" w:rsidRDefault="000E3F3E">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rsidR="000E3F3E" w:rsidRPr="006E20C6" w:rsidRDefault="000E3F3E">
      <w:pPr>
        <w:ind w:left="284"/>
        <w:jc w:val="both"/>
        <w:rPr>
          <w:rFonts w:ascii="Marianne" w:hAnsi="Marianne" w:cs="Arial"/>
        </w:rPr>
      </w:pPr>
    </w:p>
    <w:p w:rsidR="000E3F3E" w:rsidRPr="006E20C6" w:rsidRDefault="000E3F3E">
      <w:pPr>
        <w:ind w:left="284"/>
        <w:jc w:val="both"/>
        <w:rPr>
          <w:rFonts w:ascii="Marianne" w:hAnsi="Marianne" w:cs="Arial"/>
        </w:rPr>
      </w:pPr>
    </w:p>
    <w:p w:rsidR="000E3F3E" w:rsidRPr="006E20C6" w:rsidRDefault="000E3F3E">
      <w:pPr>
        <w:ind w:left="284"/>
        <w:jc w:val="both"/>
        <w:rPr>
          <w:rFonts w:ascii="Marianne" w:hAnsi="Marianne" w:cs="Arial"/>
        </w:rPr>
      </w:pPr>
    </w:p>
    <w:p w:rsidR="000E3F3E" w:rsidRDefault="000E3F3E">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rsidR="000E3F3E" w:rsidRPr="006E20C6" w:rsidRDefault="000E3F3E">
      <w:pPr>
        <w:ind w:left="284"/>
        <w:jc w:val="both"/>
        <w:rPr>
          <w:rFonts w:ascii="Marianne" w:hAnsi="Marianne" w:cs="Arial"/>
        </w:rPr>
      </w:pPr>
    </w:p>
    <w:p w:rsidR="000E3F3E" w:rsidRPr="006E20C6" w:rsidRDefault="000E3F3E">
      <w:pPr>
        <w:ind w:left="284"/>
        <w:jc w:val="both"/>
        <w:rPr>
          <w:rFonts w:ascii="Marianne" w:hAnsi="Marianne" w:cs="Arial"/>
        </w:rPr>
      </w:pPr>
    </w:p>
    <w:p w:rsidR="000E3F3E" w:rsidRPr="006E20C6" w:rsidRDefault="000E3F3E">
      <w:pPr>
        <w:ind w:left="284"/>
        <w:jc w:val="both"/>
        <w:rPr>
          <w:rFonts w:ascii="Marianne" w:hAnsi="Marianne" w:cs="Arial"/>
        </w:rPr>
      </w:pPr>
    </w:p>
    <w:p w:rsidR="000E3F3E" w:rsidRPr="006E20C6" w:rsidRDefault="000E3F3E">
      <w:pPr>
        <w:ind w:left="284"/>
        <w:jc w:val="both"/>
        <w:rPr>
          <w:rFonts w:ascii="Marianne" w:hAnsi="Marianne" w:cs="Arial"/>
        </w:rPr>
      </w:pPr>
    </w:p>
    <w:p w:rsidR="000E3F3E" w:rsidRPr="006E20C6" w:rsidRDefault="000E3F3E">
      <w:pPr>
        <w:ind w:left="284"/>
        <w:jc w:val="both"/>
        <w:rPr>
          <w:rFonts w:ascii="Marianne" w:hAnsi="Marianne" w:cs="Arial"/>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0E3F3E">
        <w:trPr>
          <w:trHeight w:val="653"/>
        </w:trPr>
        <w:tc>
          <w:tcPr>
            <w:tcW w:w="9994" w:type="dxa"/>
            <w:shd w:val="clear" w:color="auto" w:fill="465F9D"/>
          </w:tcPr>
          <w:p w:rsidR="000E3F3E" w:rsidRDefault="000E3F3E">
            <w:pPr>
              <w:tabs>
                <w:tab w:val="left" w:pos="-142"/>
                <w:tab w:val="left" w:pos="4111"/>
              </w:tabs>
              <w:jc w:val="both"/>
              <w:rPr>
                <w:rFonts w:ascii="Marianne" w:hAnsi="Marianne" w:cs="Arial"/>
                <w:b/>
                <w:bCs/>
                <w:color w:val="FFFFFF"/>
              </w:rPr>
            </w:pPr>
            <w:r>
              <w:rPr>
                <w:rFonts w:ascii="Marianne" w:hAnsi="Marianne" w:cs="Arial"/>
                <w:b/>
                <w:bCs/>
                <w:color w:val="FFFFFF"/>
                <w:sz w:val="22"/>
                <w:szCs w:val="22"/>
              </w:rPr>
              <w:t>F - Renseignements relatifs à la capacité économique et financière du candidat individuel ou du membre du groupement</w:t>
            </w:r>
          </w:p>
        </w:tc>
      </w:tr>
    </w:tbl>
    <w:p w:rsidR="000E3F3E" w:rsidRDefault="000E3F3E">
      <w:pPr>
        <w:pStyle w:val="En-tte"/>
        <w:tabs>
          <w:tab w:val="clear" w:pos="4536"/>
          <w:tab w:val="clear" w:pos="9072"/>
          <w:tab w:val="left" w:pos="0"/>
          <w:tab w:val="left" w:pos="2160"/>
        </w:tabs>
        <w:jc w:val="both"/>
        <w:rPr>
          <w:rFonts w:ascii="Marianne" w:hAnsi="Marianne" w:cs="Arial"/>
          <w:i/>
          <w:iCs/>
          <w:sz w:val="18"/>
          <w:szCs w:val="18"/>
        </w:rPr>
      </w:pPr>
    </w:p>
    <w:p w:rsidR="000E3F3E" w:rsidRDefault="000E3F3E">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rsidR="000E3F3E" w:rsidRDefault="000E3F3E">
      <w:pPr>
        <w:ind w:left="284"/>
        <w:rPr>
          <w:rFonts w:ascii="Marianne" w:hAnsi="Marianne" w:cs="Arial"/>
        </w:rPr>
      </w:pPr>
    </w:p>
    <w:p w:rsidR="000E3F3E" w:rsidRDefault="000E3F3E">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rsidR="000E3F3E" w:rsidRDefault="000E3F3E">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0E3F3E">
        <w:trPr>
          <w:trHeight w:val="737"/>
        </w:trPr>
        <w:tc>
          <w:tcPr>
            <w:tcW w:w="2566" w:type="dxa"/>
            <w:tcBorders>
              <w:top w:val="single" w:sz="8" w:space="0" w:color="000000"/>
              <w:left w:val="single" w:sz="8" w:space="0" w:color="000000"/>
              <w:bottom w:val="single" w:sz="4" w:space="0" w:color="000000"/>
            </w:tcBorders>
            <w:shd w:val="clear" w:color="auto" w:fill="auto"/>
          </w:tcPr>
          <w:p w:rsidR="000E3F3E" w:rsidRDefault="000E3F3E">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rsidR="000E3F3E" w:rsidRDefault="000E3F3E">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65" w:type="dxa"/>
            <w:tcBorders>
              <w:top w:val="single" w:sz="8" w:space="0" w:color="000000"/>
              <w:left w:val="single" w:sz="4" w:space="0" w:color="000000"/>
              <w:bottom w:val="single" w:sz="8" w:space="0" w:color="000000"/>
            </w:tcBorders>
            <w:shd w:val="clear" w:color="auto" w:fill="auto"/>
          </w:tcPr>
          <w:p w:rsidR="000E3F3E" w:rsidRDefault="000E3F3E">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rsidR="000E3F3E" w:rsidRDefault="000E3F3E">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0E3F3E">
        <w:trPr>
          <w:trHeight w:val="737"/>
        </w:trPr>
        <w:tc>
          <w:tcPr>
            <w:tcW w:w="2566" w:type="dxa"/>
            <w:tcBorders>
              <w:top w:val="single" w:sz="4" w:space="0" w:color="000000"/>
              <w:left w:val="single" w:sz="8" w:space="0" w:color="000000"/>
              <w:bottom w:val="single" w:sz="8" w:space="0" w:color="000000"/>
            </w:tcBorders>
            <w:shd w:val="clear" w:color="auto" w:fill="auto"/>
          </w:tcPr>
          <w:p w:rsidR="000E3F3E" w:rsidRDefault="000E3F3E">
            <w:pPr>
              <w:tabs>
                <w:tab w:val="left" w:pos="864"/>
              </w:tabs>
              <w:snapToGrid w:val="0"/>
              <w:spacing w:before="180" w:after="180"/>
              <w:rPr>
                <w:rFonts w:ascii="Marianne" w:hAnsi="Marianne" w:cs="Arial"/>
                <w:sz w:val="16"/>
                <w:szCs w:val="16"/>
              </w:rPr>
            </w:pPr>
            <w:r>
              <w:rPr>
                <w:rFonts w:ascii="Marianne" w:hAnsi="Marianne" w:cs="Arial"/>
              </w:rPr>
              <w:t xml:space="preserve">Chiffre d’affaires global </w:t>
            </w:r>
            <w:r>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rsidR="000E3F3E" w:rsidRDefault="000E3F3E">
            <w:pPr>
              <w:tabs>
                <w:tab w:val="left" w:pos="864"/>
              </w:tabs>
              <w:snapToGrid w:val="0"/>
              <w:spacing w:before="120" w:after="120"/>
              <w:rPr>
                <w:rFonts w:ascii="Marianne" w:hAnsi="Marianne" w:cs="Arial"/>
                <w:sz w:val="16"/>
                <w:szCs w:val="16"/>
              </w:rPr>
            </w:pPr>
          </w:p>
          <w:p w:rsidR="000E3F3E" w:rsidRDefault="000E3F3E">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shd w:val="clear" w:color="auto" w:fill="auto"/>
          </w:tcPr>
          <w:p w:rsidR="000E3F3E" w:rsidRDefault="000E3F3E">
            <w:pPr>
              <w:tabs>
                <w:tab w:val="left" w:pos="864"/>
              </w:tabs>
              <w:snapToGrid w:val="0"/>
              <w:spacing w:before="120" w:after="120"/>
              <w:jc w:val="right"/>
              <w:rPr>
                <w:rFonts w:ascii="Marianne" w:hAnsi="Marianne"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rsidR="000E3F3E" w:rsidRDefault="000E3F3E">
            <w:pPr>
              <w:tabs>
                <w:tab w:val="left" w:pos="864"/>
              </w:tabs>
              <w:snapToGrid w:val="0"/>
              <w:spacing w:before="120" w:after="120"/>
              <w:jc w:val="right"/>
              <w:rPr>
                <w:rFonts w:ascii="Marianne" w:hAnsi="Marianne" w:cs="Arial"/>
                <w:sz w:val="16"/>
                <w:szCs w:val="16"/>
              </w:rPr>
            </w:pPr>
          </w:p>
        </w:tc>
      </w:tr>
      <w:tr w:rsidR="000E3F3E">
        <w:trPr>
          <w:trHeight w:val="737"/>
        </w:trPr>
        <w:tc>
          <w:tcPr>
            <w:tcW w:w="2566" w:type="dxa"/>
            <w:tcBorders>
              <w:left w:val="single" w:sz="8" w:space="0" w:color="000000"/>
              <w:bottom w:val="single" w:sz="8" w:space="0" w:color="000000"/>
            </w:tcBorders>
            <w:shd w:val="clear" w:color="auto" w:fill="auto"/>
          </w:tcPr>
          <w:p w:rsidR="000E3F3E" w:rsidRDefault="000E3F3E">
            <w:pPr>
              <w:tabs>
                <w:tab w:val="left" w:pos="864"/>
              </w:tabs>
              <w:snapToGrid w:val="0"/>
              <w:spacing w:before="180" w:after="180"/>
              <w:rPr>
                <w:rFonts w:ascii="Marianne" w:hAnsi="Marianne" w:cs="Arial"/>
                <w:sz w:val="16"/>
                <w:szCs w:val="16"/>
              </w:rPr>
            </w:pPr>
            <w:r>
              <w:rPr>
                <w:rFonts w:ascii="Marianne" w:hAnsi="Marianne" w:cs="Arial"/>
              </w:rPr>
              <w:t xml:space="preserve">Part du chiffre d’affaires concernant les fournitures, services, ou travaux objet du marché </w:t>
            </w:r>
            <w:r>
              <w:rPr>
                <w:rFonts w:ascii="Marianne" w:hAnsi="Marianne" w:cs="Arial"/>
                <w:sz w:val="14"/>
              </w:rPr>
              <w:t>(si demandé par l’acheteur)</w:t>
            </w:r>
          </w:p>
        </w:tc>
        <w:tc>
          <w:tcPr>
            <w:tcW w:w="2565" w:type="dxa"/>
            <w:tcBorders>
              <w:left w:val="single" w:sz="8" w:space="0" w:color="000000"/>
              <w:bottom w:val="single" w:sz="8" w:space="0" w:color="000000"/>
            </w:tcBorders>
            <w:shd w:val="clear" w:color="auto" w:fill="auto"/>
          </w:tcPr>
          <w:p w:rsidR="000E3F3E" w:rsidRDefault="000E3F3E">
            <w:pPr>
              <w:tabs>
                <w:tab w:val="left" w:pos="864"/>
              </w:tabs>
              <w:snapToGrid w:val="0"/>
              <w:spacing w:before="120" w:after="120"/>
              <w:rPr>
                <w:rFonts w:ascii="Marianne" w:hAnsi="Marianne" w:cs="Arial"/>
                <w:sz w:val="16"/>
                <w:szCs w:val="16"/>
              </w:rPr>
            </w:pPr>
          </w:p>
          <w:p w:rsidR="000E3F3E" w:rsidRDefault="000E3F3E">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65" w:type="dxa"/>
            <w:tcBorders>
              <w:left w:val="single" w:sz="8" w:space="0" w:color="000000"/>
              <w:bottom w:val="single" w:sz="8" w:space="0" w:color="000000"/>
            </w:tcBorders>
            <w:shd w:val="clear" w:color="auto" w:fill="auto"/>
          </w:tcPr>
          <w:p w:rsidR="000E3F3E" w:rsidRDefault="000E3F3E">
            <w:pPr>
              <w:tabs>
                <w:tab w:val="left" w:pos="864"/>
              </w:tabs>
              <w:snapToGrid w:val="0"/>
              <w:spacing w:before="120" w:after="120"/>
              <w:jc w:val="right"/>
              <w:rPr>
                <w:rFonts w:ascii="Marianne" w:hAnsi="Marianne" w:cs="Arial"/>
                <w:sz w:val="16"/>
                <w:szCs w:val="16"/>
              </w:rPr>
            </w:pPr>
          </w:p>
          <w:p w:rsidR="000E3F3E" w:rsidRDefault="000E3F3E">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rsidR="000E3F3E" w:rsidRDefault="000E3F3E">
            <w:pPr>
              <w:tabs>
                <w:tab w:val="left" w:pos="864"/>
              </w:tabs>
              <w:snapToGrid w:val="0"/>
              <w:spacing w:before="120" w:after="120"/>
              <w:jc w:val="right"/>
              <w:rPr>
                <w:rFonts w:ascii="Marianne" w:hAnsi="Marianne" w:cs="Arial"/>
                <w:sz w:val="16"/>
                <w:szCs w:val="16"/>
              </w:rPr>
            </w:pPr>
          </w:p>
          <w:p w:rsidR="000E3F3E" w:rsidRDefault="000E3F3E">
            <w:pPr>
              <w:tabs>
                <w:tab w:val="left" w:pos="864"/>
              </w:tabs>
              <w:snapToGrid w:val="0"/>
              <w:spacing w:before="120" w:after="120"/>
              <w:jc w:val="right"/>
              <w:rPr>
                <w:rFonts w:ascii="Marianne" w:hAnsi="Marianne" w:cs="Arial"/>
              </w:rPr>
            </w:pPr>
            <w:r>
              <w:rPr>
                <w:rFonts w:ascii="Marianne" w:hAnsi="Marianne" w:cs="Arial"/>
                <w:sz w:val="16"/>
                <w:szCs w:val="16"/>
              </w:rPr>
              <w:t>%</w:t>
            </w:r>
          </w:p>
        </w:tc>
      </w:tr>
    </w:tbl>
    <w:p w:rsidR="000E3F3E" w:rsidRDefault="000E3F3E">
      <w:pPr>
        <w:tabs>
          <w:tab w:val="left" w:pos="864"/>
        </w:tabs>
        <w:jc w:val="both"/>
        <w:rPr>
          <w:rFonts w:ascii="Marianne" w:hAnsi="Marianne" w:cs="Arial"/>
        </w:rPr>
      </w:pPr>
    </w:p>
    <w:p w:rsidR="000E3F3E" w:rsidRDefault="000E3F3E">
      <w:pPr>
        <w:tabs>
          <w:tab w:val="left" w:pos="864"/>
        </w:tabs>
        <w:jc w:val="both"/>
        <w:rPr>
          <w:rFonts w:ascii="Marianne" w:hAnsi="Marianne" w:cs="Arial"/>
        </w:rPr>
      </w:pPr>
      <w:r>
        <w:rPr>
          <w:rFonts w:ascii="Marianne" w:hAnsi="Marianne" w:cs="Arial"/>
        </w:rPr>
        <w:lastRenderedPageBreak/>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rsidR="000E3F3E" w:rsidRDefault="000E3F3E">
      <w:pPr>
        <w:tabs>
          <w:tab w:val="left" w:pos="864"/>
        </w:tabs>
        <w:jc w:val="both"/>
        <w:rPr>
          <w:rFonts w:ascii="Marianne" w:hAnsi="Marianne" w:cs="Arial"/>
        </w:rPr>
      </w:pPr>
    </w:p>
    <w:p w:rsidR="000E3F3E" w:rsidRDefault="000E3F3E">
      <w:pPr>
        <w:tabs>
          <w:tab w:val="left" w:pos="864"/>
        </w:tabs>
        <w:ind w:left="567"/>
        <w:jc w:val="both"/>
        <w:rPr>
          <w:rFonts w:ascii="Marianne" w:hAnsi="Marianne" w:cs="Arial"/>
        </w:rPr>
      </w:pPr>
      <w:r>
        <w:rPr>
          <w:rFonts w:ascii="Marianne" w:hAnsi="Marianne" w:cs="Arial"/>
        </w:rPr>
        <w:t>……./…………./……</w:t>
      </w:r>
    </w:p>
    <w:p w:rsidR="000E3F3E" w:rsidRDefault="000E3F3E">
      <w:pPr>
        <w:tabs>
          <w:tab w:val="left" w:pos="864"/>
        </w:tabs>
        <w:jc w:val="both"/>
        <w:rPr>
          <w:rFonts w:ascii="Marianne" w:hAnsi="Marianne" w:cs="Arial"/>
        </w:rPr>
      </w:pPr>
    </w:p>
    <w:p w:rsidR="000E3F3E" w:rsidRDefault="000E3F3E">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rsidR="000E3F3E" w:rsidRDefault="000E3F3E">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rsidR="009B46E3" w:rsidRDefault="009B46E3">
      <w:pPr>
        <w:jc w:val="both"/>
        <w:rPr>
          <w:rFonts w:ascii="Marianne" w:hAnsi="Marianne" w:cs="Arial"/>
          <w:i/>
          <w:sz w:val="18"/>
        </w:rPr>
      </w:pPr>
    </w:p>
    <w:p w:rsidR="000E3F3E" w:rsidRDefault="000E3F3E">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 Pour les marchés publics de travaux</w:t>
      </w:r>
    </w:p>
    <w:p w:rsidR="000E3F3E" w:rsidRDefault="000E3F3E">
      <w:pPr>
        <w:tabs>
          <w:tab w:val="left" w:pos="864"/>
        </w:tabs>
        <w:jc w:val="both"/>
        <w:rPr>
          <w:rFonts w:ascii="Marianne" w:hAnsi="Marianne" w:cs="Arial"/>
        </w:rPr>
      </w:pPr>
    </w:p>
    <w:p w:rsidR="000E3F3E" w:rsidRDefault="000E3F3E">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6C0A89">
        <w:rPr>
          <w:rFonts w:ascii="Marianne" w:hAnsi="Marianne"/>
        </w:rPr>
      </w:r>
      <w:r w:rsidR="006C0A89">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39" w:history="1">
        <w:r>
          <w:rPr>
            <w:rStyle w:val="Lienhypertexte"/>
            <w:rFonts w:ascii="Marianne" w:hAnsi="Marianne" w:cs="Arial"/>
            <w:sz w:val="18"/>
          </w:rPr>
          <w:t>article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rsidR="000E3F3E" w:rsidRDefault="000E3F3E">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les documents de preuve ne seront sollicité</w:t>
      </w:r>
      <w:r w:rsidR="009B46E3">
        <w:rPr>
          <w:rFonts w:ascii="Marianne" w:hAnsi="Marianne" w:cs="Arial"/>
          <w:i/>
          <w:iCs/>
          <w:sz w:val="18"/>
          <w:szCs w:val="18"/>
        </w:rPr>
        <w:t>s</w:t>
      </w:r>
      <w:r>
        <w:rPr>
          <w:rFonts w:ascii="Marianne" w:hAnsi="Marianne" w:cs="Arial"/>
          <w:i/>
          <w:iCs/>
          <w:sz w:val="18"/>
          <w:szCs w:val="18"/>
        </w:rPr>
        <w:t xml:space="preserve"> sur ce point qu’avant l’attribution du marché public)</w:t>
      </w:r>
    </w:p>
    <w:p w:rsidR="000E3F3E" w:rsidRDefault="000E3F3E">
      <w:pPr>
        <w:pStyle w:val="En-tte"/>
        <w:tabs>
          <w:tab w:val="clear" w:pos="4536"/>
          <w:tab w:val="clear" w:pos="9072"/>
          <w:tab w:val="left" w:pos="0"/>
          <w:tab w:val="left" w:pos="2160"/>
        </w:tabs>
        <w:jc w:val="both"/>
        <w:rPr>
          <w:rFonts w:ascii="Marianne" w:hAnsi="Marianne" w:cs="Arial"/>
          <w:i/>
          <w:iCs/>
          <w:sz w:val="18"/>
          <w:szCs w:val="18"/>
        </w:rPr>
      </w:pPr>
    </w:p>
    <w:p w:rsidR="000E3F3E" w:rsidRDefault="000E3F3E">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40"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rsidR="000E3F3E" w:rsidRDefault="000E3F3E">
      <w:pPr>
        <w:tabs>
          <w:tab w:val="left" w:pos="864"/>
        </w:tabs>
        <w:jc w:val="both"/>
        <w:rPr>
          <w:rFonts w:ascii="Marianne" w:hAnsi="Marianne" w:cs="Arial"/>
        </w:rPr>
      </w:pPr>
    </w:p>
    <w:p w:rsidR="000E3F3E" w:rsidRDefault="000E3F3E">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rsidR="000E3F3E" w:rsidRDefault="000E3F3E">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rsidR="000E3F3E" w:rsidRDefault="000E3F3E">
      <w:pPr>
        <w:rPr>
          <w:rFonts w:ascii="Marianne" w:hAnsi="Marianne" w:cs="Arial"/>
          <w:sz w:val="18"/>
        </w:rPr>
      </w:pPr>
    </w:p>
    <w:p w:rsidR="000E3F3E" w:rsidRDefault="000E3F3E">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rsidR="000E3F3E" w:rsidRPr="006E20C6" w:rsidRDefault="000E3F3E">
      <w:pPr>
        <w:ind w:left="284"/>
        <w:rPr>
          <w:rFonts w:ascii="Marianne" w:hAnsi="Marianne" w:cs="Arial"/>
        </w:rPr>
      </w:pPr>
    </w:p>
    <w:p w:rsidR="000E3F3E" w:rsidRPr="006E20C6" w:rsidRDefault="000E3F3E">
      <w:pPr>
        <w:ind w:left="284"/>
        <w:rPr>
          <w:rFonts w:ascii="Marianne" w:hAnsi="Marianne" w:cs="Arial"/>
        </w:rPr>
      </w:pPr>
    </w:p>
    <w:p w:rsidR="000E3F3E" w:rsidRPr="006E20C6" w:rsidRDefault="000E3F3E">
      <w:pPr>
        <w:ind w:left="284"/>
        <w:rPr>
          <w:rFonts w:ascii="Marianne" w:hAnsi="Marianne" w:cs="Arial"/>
        </w:rPr>
      </w:pPr>
    </w:p>
    <w:p w:rsidR="000E3F3E" w:rsidRDefault="000E3F3E">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rsidR="000E3F3E" w:rsidRDefault="000E3F3E">
      <w:pPr>
        <w:ind w:left="284"/>
        <w:rPr>
          <w:rFonts w:ascii="Marianne" w:hAnsi="Marianne" w:cs="Arial"/>
        </w:rPr>
      </w:pPr>
    </w:p>
    <w:p w:rsidR="000E3F3E" w:rsidRDefault="000E3F3E">
      <w:pPr>
        <w:ind w:left="284"/>
        <w:rPr>
          <w:rFonts w:ascii="Marianne" w:hAnsi="Marianne" w:cs="Arial"/>
        </w:rPr>
      </w:pPr>
    </w:p>
    <w:p w:rsidR="000E3F3E" w:rsidRDefault="000E3F3E">
      <w:pPr>
        <w:ind w:left="284"/>
        <w:rPr>
          <w:rFonts w:ascii="Marianne" w:hAnsi="Marianne" w:cs="Arial"/>
        </w:rPr>
      </w:pPr>
    </w:p>
    <w:p w:rsidR="000E3F3E" w:rsidRDefault="000E3F3E">
      <w:pPr>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E3F3E">
        <w:tc>
          <w:tcPr>
            <w:tcW w:w="9852" w:type="dxa"/>
            <w:shd w:val="clear" w:color="auto" w:fill="465F9D"/>
          </w:tcPr>
          <w:p w:rsidR="000E3F3E" w:rsidRDefault="000E3F3E">
            <w:pPr>
              <w:tabs>
                <w:tab w:val="left" w:pos="-142"/>
                <w:tab w:val="left" w:pos="4111"/>
              </w:tabs>
              <w:jc w:val="both"/>
              <w:rPr>
                <w:rFonts w:ascii="Marianne" w:hAnsi="Marianne" w:cs="Arial"/>
                <w:b/>
                <w:bCs/>
                <w:color w:val="FFFFFF"/>
              </w:rPr>
            </w:pPr>
            <w:r>
              <w:rPr>
                <w:rFonts w:ascii="Marianne" w:hAnsi="Marianne" w:cs="Arial"/>
                <w:b/>
                <w:bCs/>
                <w:color w:val="FFFFFF"/>
                <w:sz w:val="22"/>
                <w:szCs w:val="22"/>
              </w:rPr>
              <w:t>G - Renseignements relatifs à la capacité technique et professionnelle du candidat individuel ou du membre du groupement</w:t>
            </w:r>
          </w:p>
        </w:tc>
      </w:tr>
    </w:tbl>
    <w:p w:rsidR="000E3F3E" w:rsidRDefault="000E3F3E">
      <w:pPr>
        <w:pStyle w:val="En-tte"/>
        <w:tabs>
          <w:tab w:val="clear" w:pos="4536"/>
          <w:tab w:val="clear" w:pos="9072"/>
          <w:tab w:val="left" w:pos="0"/>
          <w:tab w:val="left" w:pos="2160"/>
        </w:tabs>
        <w:jc w:val="both"/>
        <w:rPr>
          <w:rFonts w:ascii="Marianne" w:hAnsi="Marianne" w:cs="Arial"/>
          <w:i/>
          <w:iCs/>
          <w:sz w:val="18"/>
          <w:szCs w:val="18"/>
        </w:rPr>
      </w:pPr>
    </w:p>
    <w:p w:rsidR="000E3F3E" w:rsidRDefault="000E3F3E">
      <w:pPr>
        <w:ind w:left="284"/>
        <w:jc w:val="center"/>
        <w:rPr>
          <w:rFonts w:ascii="Marianne" w:hAnsi="Marianne" w:cs="Arial"/>
        </w:rPr>
      </w:pPr>
      <w:r>
        <w:rPr>
          <w:rFonts w:ascii="Marianne" w:hAnsi="Marianne" w:cs="Arial"/>
          <w:i/>
          <w:iCs/>
          <w:szCs w:val="18"/>
        </w:rPr>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rsidR="000E3F3E" w:rsidRDefault="000E3F3E">
      <w:pPr>
        <w:pStyle w:val="En-tte"/>
        <w:tabs>
          <w:tab w:val="clear" w:pos="4536"/>
          <w:tab w:val="clear" w:pos="9072"/>
          <w:tab w:val="left" w:pos="0"/>
          <w:tab w:val="left" w:pos="2160"/>
        </w:tabs>
        <w:jc w:val="both"/>
        <w:rPr>
          <w:rFonts w:ascii="Marianne" w:hAnsi="Marianne" w:cs="Arial"/>
          <w:i/>
          <w:iCs/>
          <w:sz w:val="18"/>
          <w:szCs w:val="18"/>
        </w:rPr>
      </w:pPr>
    </w:p>
    <w:p w:rsidR="000E3F3E" w:rsidRDefault="000E3F3E">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rsidR="000E3F3E" w:rsidRDefault="000E3F3E">
      <w:pPr>
        <w:pStyle w:val="En-tte"/>
        <w:tabs>
          <w:tab w:val="clear" w:pos="4536"/>
          <w:tab w:val="clear" w:pos="9072"/>
          <w:tab w:val="left" w:pos="864"/>
        </w:tabs>
        <w:rPr>
          <w:rFonts w:ascii="Marianne" w:hAnsi="Marianne" w:cs="Arial"/>
        </w:rPr>
      </w:pPr>
    </w:p>
    <w:p w:rsidR="000E3F3E" w:rsidRDefault="000E3F3E">
      <w:pPr>
        <w:pStyle w:val="En-tte"/>
        <w:tabs>
          <w:tab w:val="clear" w:pos="4536"/>
          <w:tab w:val="clear" w:pos="9072"/>
          <w:tab w:val="left" w:pos="864"/>
        </w:tabs>
        <w:rPr>
          <w:rFonts w:ascii="Marianne" w:hAnsi="Marianne" w:cs="Arial"/>
        </w:rPr>
      </w:pPr>
    </w:p>
    <w:p w:rsidR="000E3F3E" w:rsidRDefault="000E3F3E">
      <w:pPr>
        <w:pStyle w:val="En-tte"/>
        <w:tabs>
          <w:tab w:val="clear" w:pos="4536"/>
          <w:tab w:val="clear" w:pos="9072"/>
          <w:tab w:val="left" w:pos="864"/>
        </w:tabs>
        <w:rPr>
          <w:rFonts w:ascii="Marianne" w:hAnsi="Marianne" w:cs="Arial"/>
        </w:rPr>
      </w:pPr>
    </w:p>
    <w:p w:rsidR="000E3F3E" w:rsidRDefault="000E3F3E">
      <w:pPr>
        <w:pStyle w:val="En-tte"/>
        <w:tabs>
          <w:tab w:val="clear" w:pos="4536"/>
          <w:tab w:val="clear" w:pos="9072"/>
          <w:tab w:val="left" w:pos="864"/>
        </w:tabs>
        <w:rPr>
          <w:rFonts w:ascii="Marianne" w:hAnsi="Marianne" w:cs="Arial"/>
        </w:rPr>
      </w:pPr>
    </w:p>
    <w:p w:rsidR="000E3F3E" w:rsidRDefault="000E3F3E">
      <w:pPr>
        <w:pStyle w:val="En-tte"/>
        <w:tabs>
          <w:tab w:val="clear" w:pos="4536"/>
          <w:tab w:val="clear" w:pos="9072"/>
          <w:tab w:val="left" w:pos="864"/>
        </w:tabs>
        <w:rPr>
          <w:rFonts w:ascii="Marianne" w:hAnsi="Marianne" w:cs="Arial"/>
        </w:rPr>
      </w:pPr>
    </w:p>
    <w:p w:rsidR="000E3F3E" w:rsidRDefault="000E3F3E">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41"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rsidR="000E3F3E" w:rsidRDefault="000E3F3E">
      <w:pPr>
        <w:pStyle w:val="En-tte"/>
        <w:tabs>
          <w:tab w:val="clear" w:pos="4536"/>
          <w:tab w:val="clear" w:pos="9072"/>
          <w:tab w:val="left" w:pos="864"/>
        </w:tabs>
        <w:rPr>
          <w:rFonts w:ascii="Marianne" w:hAnsi="Marianne" w:cs="Arial"/>
        </w:rPr>
      </w:pPr>
    </w:p>
    <w:p w:rsidR="000E3F3E" w:rsidRDefault="000E3F3E" w:rsidP="009B46E3">
      <w:pPr>
        <w:pStyle w:val="En-tte"/>
        <w:tabs>
          <w:tab w:val="left" w:pos="864"/>
        </w:tabs>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rsidR="000E3F3E" w:rsidRDefault="000E3F3E">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rsidR="000E3F3E" w:rsidRDefault="000E3F3E">
      <w:pPr>
        <w:pStyle w:val="En-tte"/>
        <w:tabs>
          <w:tab w:val="left" w:pos="864"/>
        </w:tabs>
        <w:rPr>
          <w:rFonts w:ascii="Marianne" w:hAnsi="Marianne" w:cs="Arial"/>
        </w:rPr>
      </w:pPr>
    </w:p>
    <w:p w:rsidR="000E3F3E" w:rsidRDefault="000E3F3E">
      <w:pPr>
        <w:ind w:left="284"/>
        <w:rPr>
          <w:rFonts w:ascii="Marianne" w:hAnsi="Marianne" w:cs="Arial"/>
          <w:sz w:val="16"/>
        </w:rPr>
      </w:pPr>
      <w:r>
        <w:rPr>
          <w:rFonts w:ascii="Marianne" w:hAnsi="Marianne" w:cs="Arial"/>
          <w:sz w:val="16"/>
        </w:rPr>
        <w:t>- Adresse internet :</w:t>
      </w:r>
    </w:p>
    <w:p w:rsidR="000E3F3E" w:rsidRDefault="000E3F3E">
      <w:pPr>
        <w:pStyle w:val="En-tte"/>
        <w:tabs>
          <w:tab w:val="left" w:pos="864"/>
        </w:tabs>
        <w:rPr>
          <w:rFonts w:ascii="Marianne" w:hAnsi="Marianne" w:cs="Arial"/>
        </w:rPr>
      </w:pPr>
    </w:p>
    <w:p w:rsidR="000E3F3E" w:rsidRDefault="000E3F3E">
      <w:pPr>
        <w:pStyle w:val="En-tte"/>
        <w:tabs>
          <w:tab w:val="left" w:pos="864"/>
        </w:tabs>
        <w:rPr>
          <w:rFonts w:ascii="Marianne" w:hAnsi="Marianne" w:cs="Arial"/>
        </w:rPr>
      </w:pPr>
    </w:p>
    <w:p w:rsidR="000E3F3E" w:rsidRDefault="000E3F3E">
      <w:pPr>
        <w:ind w:left="284"/>
        <w:rPr>
          <w:rFonts w:ascii="Marianne" w:hAnsi="Marianne" w:cs="Arial"/>
          <w:sz w:val="16"/>
        </w:rPr>
      </w:pPr>
      <w:r>
        <w:rPr>
          <w:rFonts w:ascii="Marianne" w:hAnsi="Marianne" w:cs="Arial"/>
          <w:sz w:val="16"/>
        </w:rPr>
        <w:t>- Renseignements nécessaires pour y accéder :</w:t>
      </w:r>
    </w:p>
    <w:p w:rsidR="000E3F3E" w:rsidRPr="006E20C6" w:rsidRDefault="000E3F3E" w:rsidP="006E20C6">
      <w:pPr>
        <w:pStyle w:val="En-tte"/>
        <w:tabs>
          <w:tab w:val="left" w:pos="864"/>
        </w:tabs>
        <w:rPr>
          <w:rFonts w:ascii="Marianne" w:hAnsi="Marianne" w:cs="Arial"/>
        </w:rPr>
      </w:pPr>
    </w:p>
    <w:p w:rsidR="000E3F3E" w:rsidRPr="006E20C6" w:rsidRDefault="000E3F3E" w:rsidP="006E20C6">
      <w:pPr>
        <w:pStyle w:val="En-tte"/>
        <w:tabs>
          <w:tab w:val="left" w:pos="864"/>
        </w:tabs>
        <w:rPr>
          <w:rFonts w:ascii="Marianne" w:hAnsi="Marianne" w:cs="Arial"/>
        </w:rPr>
      </w:pPr>
    </w:p>
    <w:p w:rsidR="000E3F3E" w:rsidRDefault="000E3F3E">
      <w:pPr>
        <w:pStyle w:val="En-tte"/>
        <w:tabs>
          <w:tab w:val="left" w:pos="864"/>
        </w:tabs>
        <w:rPr>
          <w:rFonts w:ascii="Marianne" w:hAnsi="Marianne" w:cs="Arial"/>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0E3F3E">
        <w:trPr>
          <w:trHeight w:val="712"/>
        </w:trPr>
        <w:tc>
          <w:tcPr>
            <w:tcW w:w="9710" w:type="dxa"/>
            <w:shd w:val="clear" w:color="auto" w:fill="465F9D"/>
          </w:tcPr>
          <w:p w:rsidR="000E3F3E" w:rsidRDefault="000E3F3E">
            <w:pPr>
              <w:tabs>
                <w:tab w:val="left" w:pos="-142"/>
              </w:tabs>
              <w:jc w:val="both"/>
              <w:rPr>
                <w:rFonts w:ascii="Marianne" w:hAnsi="Marianne" w:cs="Arial"/>
                <w:i/>
                <w:iCs/>
                <w:color w:val="FFFFFF"/>
                <w:sz w:val="18"/>
                <w:szCs w:val="18"/>
              </w:rPr>
            </w:pPr>
            <w:r>
              <w:rPr>
                <w:rFonts w:ascii="Marianne" w:hAnsi="Marianne" w:cs="Arial"/>
                <w:b/>
                <w:bCs/>
                <w:color w:val="FFFFFF"/>
                <w:sz w:val="22"/>
                <w:szCs w:val="22"/>
              </w:rPr>
              <w:t>H - Capacités des opérateurs économiques sur lesquels le candidat individuel ou le membre du groupement s’appuie pour présenter sa candidature</w:t>
            </w:r>
          </w:p>
        </w:tc>
      </w:tr>
    </w:tbl>
    <w:p w:rsidR="000E3F3E" w:rsidRDefault="000E3F3E">
      <w:pPr>
        <w:tabs>
          <w:tab w:val="left" w:pos="576"/>
        </w:tabs>
        <w:spacing w:before="120"/>
        <w:jc w:val="both"/>
        <w:rPr>
          <w:rFonts w:ascii="Marianne" w:hAnsi="Marianne" w:cs="Arial"/>
          <w:i/>
          <w:iCs/>
          <w:sz w:val="18"/>
          <w:szCs w:val="18"/>
        </w:rPr>
      </w:pPr>
      <w:r>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42"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43"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rsidR="000E3F3E" w:rsidRDefault="000E3F3E">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rsidR="000E3F3E" w:rsidRDefault="000E3F3E">
      <w:pPr>
        <w:tabs>
          <w:tab w:val="left" w:pos="576"/>
        </w:tabs>
        <w:rPr>
          <w:rFonts w:ascii="Marianne" w:hAnsi="Marianne" w:cs="Arial"/>
          <w:iCs/>
        </w:rPr>
      </w:pPr>
    </w:p>
    <w:p w:rsidR="000E3F3E" w:rsidRDefault="000E3F3E">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rsidR="000E3F3E" w:rsidRDefault="000E3F3E">
      <w:pPr>
        <w:jc w:val="both"/>
        <w:rPr>
          <w:rFonts w:ascii="Marianne" w:hAnsi="Marianne" w:cs="Arial"/>
          <w:i/>
          <w:iCs/>
          <w:sz w:val="18"/>
          <w:szCs w:val="18"/>
        </w:rPr>
      </w:pPr>
      <w:r>
        <w:rPr>
          <w:rFonts w:ascii="Marianne" w:hAnsi="Marianne" w:cs="Arial"/>
          <w:i/>
          <w:iCs/>
          <w:sz w:val="18"/>
          <w:szCs w:val="18"/>
        </w:rPr>
        <w:t>(Adapter le tableau autant que nécessaire)</w:t>
      </w:r>
    </w:p>
    <w:p w:rsidR="000E3F3E" w:rsidRDefault="000E3F3E">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0E3F3E">
        <w:trPr>
          <w:trHeight w:val="1200"/>
        </w:trPr>
        <w:tc>
          <w:tcPr>
            <w:tcW w:w="832" w:type="dxa"/>
            <w:tcBorders>
              <w:top w:val="single" w:sz="4" w:space="0" w:color="000000"/>
              <w:left w:val="single" w:sz="4" w:space="0" w:color="000000"/>
              <w:bottom w:val="single" w:sz="4" w:space="0" w:color="000000"/>
            </w:tcBorders>
            <w:vAlign w:val="center"/>
          </w:tcPr>
          <w:p w:rsidR="000E3F3E" w:rsidRDefault="000E3F3E">
            <w:pPr>
              <w:jc w:val="center"/>
              <w:rPr>
                <w:rFonts w:ascii="Marianne" w:hAnsi="Marianne" w:cs="Arial"/>
                <w:b/>
              </w:rPr>
            </w:pPr>
            <w:r>
              <w:rPr>
                <w:rFonts w:ascii="Marianne" w:hAnsi="Marianne" w:cs="Arial"/>
                <w:b/>
              </w:rPr>
              <w:t>N°</w:t>
            </w:r>
          </w:p>
          <w:p w:rsidR="000E3F3E" w:rsidRDefault="000E3F3E">
            <w:pPr>
              <w:jc w:val="center"/>
              <w:rPr>
                <w:rFonts w:ascii="Marianne" w:hAnsi="Marianne" w:cs="Arial"/>
                <w:b/>
              </w:rPr>
            </w:pPr>
            <w:proofErr w:type="gramStart"/>
            <w:r>
              <w:rPr>
                <w:rFonts w:ascii="Marianne" w:hAnsi="Marianne" w:cs="Arial"/>
                <w:b/>
              </w:rPr>
              <w:t>du</w:t>
            </w:r>
            <w:proofErr w:type="gramEnd"/>
          </w:p>
          <w:p w:rsidR="000E3F3E" w:rsidRDefault="000E3F3E">
            <w:pPr>
              <w:snapToGrid w:val="0"/>
              <w:jc w:val="center"/>
              <w:rPr>
                <w:rFonts w:ascii="Marianne" w:hAnsi="Marianne" w:cs="Arial"/>
                <w:b/>
              </w:rPr>
            </w:pPr>
            <w:r>
              <w:rPr>
                <w:rFonts w:ascii="Marianne" w:hAnsi="Marianne"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rsidR="000E3F3E" w:rsidRDefault="000E3F3E">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E3F3E" w:rsidRDefault="000E3F3E">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0E3F3E">
        <w:trPr>
          <w:trHeight w:val="1021"/>
        </w:trPr>
        <w:tc>
          <w:tcPr>
            <w:tcW w:w="832" w:type="dxa"/>
            <w:tcBorders>
              <w:top w:val="single" w:sz="4" w:space="0" w:color="000000"/>
              <w:left w:val="single" w:sz="4" w:space="0" w:color="000000"/>
            </w:tcBorders>
            <w:shd w:val="clear" w:color="auto" w:fill="B4C6E7"/>
          </w:tcPr>
          <w:p w:rsidR="000E3F3E" w:rsidRDefault="000E3F3E">
            <w:pPr>
              <w:snapToGrid w:val="0"/>
              <w:jc w:val="both"/>
              <w:rPr>
                <w:rFonts w:ascii="Marianne" w:hAnsi="Marianne" w:cs="Arial"/>
              </w:rPr>
            </w:pPr>
          </w:p>
        </w:tc>
        <w:tc>
          <w:tcPr>
            <w:tcW w:w="4394" w:type="dxa"/>
            <w:tcBorders>
              <w:top w:val="single" w:sz="4" w:space="0" w:color="000000"/>
              <w:left w:val="single" w:sz="4" w:space="0" w:color="000000"/>
            </w:tcBorders>
            <w:shd w:val="clear" w:color="auto" w:fill="B4C6E7"/>
          </w:tcPr>
          <w:p w:rsidR="000E3F3E" w:rsidRDefault="000E3F3E">
            <w:pPr>
              <w:snapToGrid w:val="0"/>
              <w:jc w:val="both"/>
              <w:rPr>
                <w:rFonts w:ascii="Marianne" w:hAnsi="Marianne" w:cs="Arial"/>
              </w:rPr>
            </w:pPr>
          </w:p>
        </w:tc>
        <w:tc>
          <w:tcPr>
            <w:tcW w:w="4678" w:type="dxa"/>
            <w:tcBorders>
              <w:top w:val="single" w:sz="4" w:space="0" w:color="000000"/>
              <w:left w:val="single" w:sz="4" w:space="0" w:color="000000"/>
              <w:right w:val="single" w:sz="4" w:space="0" w:color="000000"/>
            </w:tcBorders>
            <w:shd w:val="clear" w:color="auto" w:fill="B4C6E7"/>
          </w:tcPr>
          <w:p w:rsidR="000E3F3E" w:rsidRDefault="000E3F3E">
            <w:pPr>
              <w:snapToGrid w:val="0"/>
              <w:jc w:val="both"/>
              <w:rPr>
                <w:rFonts w:ascii="Marianne" w:hAnsi="Marianne" w:cs="Arial"/>
              </w:rPr>
            </w:pPr>
          </w:p>
        </w:tc>
      </w:tr>
      <w:tr w:rsidR="000E3F3E">
        <w:trPr>
          <w:trHeight w:val="1021"/>
        </w:trPr>
        <w:tc>
          <w:tcPr>
            <w:tcW w:w="832" w:type="dxa"/>
            <w:tcBorders>
              <w:left w:val="single" w:sz="4" w:space="0" w:color="000000"/>
            </w:tcBorders>
          </w:tcPr>
          <w:p w:rsidR="000E3F3E" w:rsidRDefault="000E3F3E">
            <w:pPr>
              <w:snapToGrid w:val="0"/>
              <w:jc w:val="both"/>
              <w:rPr>
                <w:rFonts w:ascii="Marianne" w:hAnsi="Marianne" w:cs="Arial"/>
              </w:rPr>
            </w:pPr>
          </w:p>
        </w:tc>
        <w:tc>
          <w:tcPr>
            <w:tcW w:w="4394" w:type="dxa"/>
            <w:tcBorders>
              <w:left w:val="single" w:sz="4" w:space="0" w:color="000000"/>
            </w:tcBorders>
            <w:shd w:val="clear" w:color="auto" w:fill="auto"/>
          </w:tcPr>
          <w:p w:rsidR="000E3F3E" w:rsidRDefault="000E3F3E">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rsidR="000E3F3E" w:rsidRDefault="000E3F3E">
            <w:pPr>
              <w:snapToGrid w:val="0"/>
              <w:jc w:val="both"/>
              <w:rPr>
                <w:rFonts w:ascii="Marianne" w:hAnsi="Marianne" w:cs="Arial"/>
              </w:rPr>
            </w:pPr>
          </w:p>
        </w:tc>
      </w:tr>
      <w:tr w:rsidR="000E3F3E">
        <w:trPr>
          <w:trHeight w:val="1021"/>
        </w:trPr>
        <w:tc>
          <w:tcPr>
            <w:tcW w:w="832" w:type="dxa"/>
            <w:tcBorders>
              <w:left w:val="single" w:sz="4" w:space="0" w:color="000000"/>
            </w:tcBorders>
            <w:shd w:val="clear" w:color="auto" w:fill="B4C6E7"/>
          </w:tcPr>
          <w:p w:rsidR="000E3F3E" w:rsidRDefault="000E3F3E">
            <w:pPr>
              <w:snapToGrid w:val="0"/>
              <w:jc w:val="both"/>
              <w:rPr>
                <w:rFonts w:ascii="Marianne" w:hAnsi="Marianne" w:cs="Arial"/>
              </w:rPr>
            </w:pPr>
          </w:p>
        </w:tc>
        <w:tc>
          <w:tcPr>
            <w:tcW w:w="4394" w:type="dxa"/>
            <w:tcBorders>
              <w:left w:val="single" w:sz="4" w:space="0" w:color="000000"/>
            </w:tcBorders>
            <w:shd w:val="clear" w:color="auto" w:fill="B4C6E7"/>
          </w:tcPr>
          <w:p w:rsidR="000E3F3E" w:rsidRDefault="000E3F3E">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rsidR="000E3F3E" w:rsidRDefault="000E3F3E">
            <w:pPr>
              <w:snapToGrid w:val="0"/>
              <w:jc w:val="both"/>
              <w:rPr>
                <w:rFonts w:ascii="Marianne" w:hAnsi="Marianne" w:cs="Arial"/>
              </w:rPr>
            </w:pPr>
          </w:p>
        </w:tc>
      </w:tr>
      <w:tr w:rsidR="000E3F3E">
        <w:trPr>
          <w:trHeight w:val="1021"/>
        </w:trPr>
        <w:tc>
          <w:tcPr>
            <w:tcW w:w="832" w:type="dxa"/>
            <w:tcBorders>
              <w:left w:val="single" w:sz="4" w:space="0" w:color="000000"/>
            </w:tcBorders>
          </w:tcPr>
          <w:p w:rsidR="000E3F3E" w:rsidRDefault="000E3F3E">
            <w:pPr>
              <w:snapToGrid w:val="0"/>
              <w:jc w:val="both"/>
              <w:rPr>
                <w:rFonts w:ascii="Marianne" w:hAnsi="Marianne" w:cs="Arial"/>
              </w:rPr>
            </w:pPr>
          </w:p>
        </w:tc>
        <w:tc>
          <w:tcPr>
            <w:tcW w:w="4394" w:type="dxa"/>
            <w:tcBorders>
              <w:left w:val="single" w:sz="4" w:space="0" w:color="000000"/>
            </w:tcBorders>
            <w:shd w:val="clear" w:color="auto" w:fill="auto"/>
          </w:tcPr>
          <w:p w:rsidR="000E3F3E" w:rsidRDefault="000E3F3E">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rsidR="000E3F3E" w:rsidRDefault="000E3F3E">
            <w:pPr>
              <w:snapToGrid w:val="0"/>
              <w:jc w:val="both"/>
              <w:rPr>
                <w:rFonts w:ascii="Marianne" w:hAnsi="Marianne" w:cs="Arial"/>
              </w:rPr>
            </w:pPr>
          </w:p>
        </w:tc>
      </w:tr>
      <w:tr w:rsidR="000E3F3E">
        <w:trPr>
          <w:trHeight w:val="1021"/>
        </w:trPr>
        <w:tc>
          <w:tcPr>
            <w:tcW w:w="832" w:type="dxa"/>
            <w:tcBorders>
              <w:left w:val="single" w:sz="4" w:space="0" w:color="000000"/>
              <w:bottom w:val="single" w:sz="4" w:space="0" w:color="000000"/>
            </w:tcBorders>
            <w:shd w:val="clear" w:color="auto" w:fill="B4C6E7"/>
          </w:tcPr>
          <w:p w:rsidR="000E3F3E" w:rsidRDefault="000E3F3E">
            <w:pPr>
              <w:snapToGrid w:val="0"/>
              <w:jc w:val="both"/>
              <w:rPr>
                <w:rFonts w:ascii="Marianne" w:hAnsi="Marianne" w:cs="Arial"/>
              </w:rPr>
            </w:pPr>
          </w:p>
        </w:tc>
        <w:tc>
          <w:tcPr>
            <w:tcW w:w="4394" w:type="dxa"/>
            <w:tcBorders>
              <w:left w:val="single" w:sz="4" w:space="0" w:color="000000"/>
              <w:bottom w:val="single" w:sz="4" w:space="0" w:color="000000"/>
            </w:tcBorders>
            <w:shd w:val="clear" w:color="auto" w:fill="B4C6E7"/>
          </w:tcPr>
          <w:p w:rsidR="000E3F3E" w:rsidRDefault="000E3F3E">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B4C6E7"/>
          </w:tcPr>
          <w:p w:rsidR="000E3F3E" w:rsidRDefault="000E3F3E">
            <w:pPr>
              <w:snapToGrid w:val="0"/>
              <w:jc w:val="both"/>
              <w:rPr>
                <w:rFonts w:ascii="Marianne" w:hAnsi="Marianne" w:cs="Arial"/>
              </w:rPr>
            </w:pPr>
          </w:p>
        </w:tc>
      </w:tr>
    </w:tbl>
    <w:p w:rsidR="000E3F3E" w:rsidRDefault="000E3F3E">
      <w:pPr>
        <w:pStyle w:val="En-tte"/>
        <w:tabs>
          <w:tab w:val="clear" w:pos="4536"/>
          <w:tab w:val="clear" w:pos="9072"/>
          <w:tab w:val="left" w:pos="864"/>
        </w:tabs>
        <w:rPr>
          <w:rFonts w:ascii="Marianne" w:hAnsi="Marianne" w:cs="Arial"/>
          <w:sz w:val="18"/>
          <w:szCs w:val="18"/>
        </w:rPr>
      </w:pPr>
    </w:p>
    <w:p w:rsidR="000E3F3E" w:rsidRDefault="000E3F3E">
      <w:pPr>
        <w:pStyle w:val="En-tte"/>
        <w:tabs>
          <w:tab w:val="clear" w:pos="4536"/>
          <w:tab w:val="clear" w:pos="9072"/>
          <w:tab w:val="left" w:pos="864"/>
        </w:tabs>
        <w:rPr>
          <w:rFonts w:ascii="Marianne" w:hAnsi="Marianne" w:cs="Arial"/>
          <w:sz w:val="18"/>
          <w:szCs w:val="18"/>
        </w:rPr>
      </w:pPr>
    </w:p>
    <w:p w:rsidR="000E3F3E" w:rsidRDefault="000E3F3E">
      <w:pPr>
        <w:pStyle w:val="En-tte"/>
        <w:tabs>
          <w:tab w:val="clear" w:pos="4536"/>
          <w:tab w:val="clear" w:pos="9072"/>
          <w:tab w:val="left" w:pos="864"/>
        </w:tabs>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0E3F3E">
        <w:trPr>
          <w:trHeight w:val="407"/>
        </w:trPr>
        <w:tc>
          <w:tcPr>
            <w:tcW w:w="9852" w:type="dxa"/>
            <w:shd w:val="clear" w:color="auto" w:fill="465F9D"/>
          </w:tcPr>
          <w:p w:rsidR="000E3F3E" w:rsidRDefault="000E3F3E">
            <w:pPr>
              <w:pStyle w:val="En-tte"/>
              <w:rPr>
                <w:rFonts w:ascii="Marianne" w:hAnsi="Marianne" w:cs="Arial"/>
                <w:color w:val="FFFFFF"/>
                <w:spacing w:val="-10"/>
              </w:rPr>
            </w:pPr>
            <w:r>
              <w:rPr>
                <w:rFonts w:ascii="Marianne" w:hAnsi="Marianne" w:cs="Arial"/>
                <w:color w:val="FFFFFF"/>
              </w:rPr>
              <w:br w:type="page"/>
            </w:r>
            <w:r>
              <w:rPr>
                <w:rFonts w:ascii="Marianne" w:hAnsi="Marianne" w:cs="Arial"/>
                <w:b/>
                <w:bCs/>
                <w:color w:val="FFFFFF"/>
                <w:sz w:val="22"/>
                <w:szCs w:val="22"/>
              </w:rPr>
              <w:t>I - Renseignements spécifiques aux marchés publics de défense ou de sécurité</w:t>
            </w:r>
          </w:p>
        </w:tc>
      </w:tr>
    </w:tbl>
    <w:p w:rsidR="000E3F3E" w:rsidRDefault="000E3F3E">
      <w:pPr>
        <w:tabs>
          <w:tab w:val="left" w:pos="426"/>
        </w:tabs>
        <w:jc w:val="both"/>
        <w:rPr>
          <w:rFonts w:ascii="Marianne" w:hAnsi="Marianne" w:cs="Arial"/>
          <w:spacing w:val="-10"/>
        </w:rPr>
      </w:pPr>
    </w:p>
    <w:p w:rsidR="000E3F3E" w:rsidRDefault="000E3F3E">
      <w:pPr>
        <w:tabs>
          <w:tab w:val="left" w:pos="426"/>
        </w:tabs>
        <w:jc w:val="both"/>
        <w:rPr>
          <w:rFonts w:ascii="Marianne" w:hAnsi="Marianne" w:cs="Arial"/>
          <w:spacing w:val="-10"/>
        </w:rPr>
      </w:pPr>
      <w:r>
        <w:rPr>
          <w:rFonts w:ascii="Marianne" w:hAnsi="Marianne" w:cs="Arial"/>
          <w:b/>
          <w:bCs/>
          <w:sz w:val="22"/>
          <w:szCs w:val="22"/>
        </w:rPr>
        <w:t>I1 – Renseignements relatifs à la nationalité du candidat individuel ou du membre du groupement</w:t>
      </w:r>
    </w:p>
    <w:p w:rsidR="000E3F3E" w:rsidRDefault="000E3F3E">
      <w:pPr>
        <w:tabs>
          <w:tab w:val="left" w:pos="426"/>
        </w:tabs>
        <w:jc w:val="both"/>
        <w:rPr>
          <w:rFonts w:ascii="Marianne" w:hAnsi="Marianne" w:cs="Arial"/>
          <w:spacing w:val="-10"/>
        </w:rPr>
      </w:pPr>
    </w:p>
    <w:p w:rsidR="000E3F3E" w:rsidRDefault="000E3F3E">
      <w:pPr>
        <w:tabs>
          <w:tab w:val="left" w:pos="426"/>
        </w:tabs>
        <w:jc w:val="both"/>
        <w:rPr>
          <w:rFonts w:ascii="Marianne" w:hAnsi="Marianne" w:cs="Arial"/>
          <w:spacing w:val="-10"/>
        </w:rPr>
      </w:pPr>
    </w:p>
    <w:p w:rsidR="000E3F3E" w:rsidRDefault="000E3F3E">
      <w:pPr>
        <w:tabs>
          <w:tab w:val="left" w:pos="426"/>
        </w:tabs>
        <w:jc w:val="both"/>
        <w:rPr>
          <w:rFonts w:ascii="Marianne" w:hAnsi="Marianne" w:cs="Arial"/>
          <w:spacing w:val="-10"/>
        </w:rPr>
      </w:pPr>
    </w:p>
    <w:p w:rsidR="000E3F3E" w:rsidRDefault="000E3F3E">
      <w:pPr>
        <w:tabs>
          <w:tab w:val="left" w:pos="426"/>
        </w:tabs>
        <w:jc w:val="both"/>
        <w:rPr>
          <w:rFonts w:ascii="Marianne" w:hAnsi="Marianne" w:cs="Arial"/>
          <w:spacing w:val="-10"/>
        </w:rPr>
      </w:pPr>
    </w:p>
    <w:p w:rsidR="000E3F3E" w:rsidRDefault="000E3F3E">
      <w:pPr>
        <w:tabs>
          <w:tab w:val="left" w:pos="426"/>
        </w:tabs>
        <w:jc w:val="both"/>
        <w:rPr>
          <w:rFonts w:ascii="Marianne" w:hAnsi="Marianne" w:cs="Arial"/>
          <w:spacing w:val="-10"/>
        </w:rPr>
      </w:pPr>
    </w:p>
    <w:p w:rsidR="000E3F3E" w:rsidRDefault="000E3F3E">
      <w:pPr>
        <w:tabs>
          <w:tab w:val="left" w:pos="426"/>
        </w:tabs>
        <w:jc w:val="both"/>
        <w:rPr>
          <w:rFonts w:ascii="Marianne" w:hAnsi="Marianne" w:cs="Arial"/>
          <w:spacing w:val="-10"/>
        </w:rPr>
      </w:pPr>
    </w:p>
    <w:p w:rsidR="000E3F3E" w:rsidRDefault="000E3F3E">
      <w:pPr>
        <w:tabs>
          <w:tab w:val="left" w:pos="426"/>
        </w:tabs>
        <w:jc w:val="both"/>
        <w:rPr>
          <w:rFonts w:ascii="Marianne" w:hAnsi="Marianne" w:cs="Arial"/>
          <w:spacing w:val="-10"/>
        </w:rPr>
      </w:pPr>
    </w:p>
    <w:p w:rsidR="000E3F3E" w:rsidRDefault="000E3F3E">
      <w:pPr>
        <w:tabs>
          <w:tab w:val="left" w:pos="426"/>
        </w:tabs>
        <w:jc w:val="both"/>
        <w:rPr>
          <w:rFonts w:ascii="Marianne" w:hAnsi="Marianne" w:cs="Arial"/>
          <w:spacing w:val="-10"/>
        </w:rPr>
      </w:pPr>
    </w:p>
    <w:p w:rsidR="000E3F3E" w:rsidRDefault="000E3F3E">
      <w:pPr>
        <w:tabs>
          <w:tab w:val="left" w:pos="426"/>
        </w:tabs>
        <w:jc w:val="both"/>
        <w:rPr>
          <w:rFonts w:ascii="Marianne" w:hAnsi="Marianne" w:cs="Arial"/>
          <w:spacing w:val="-10"/>
        </w:rPr>
      </w:pPr>
    </w:p>
    <w:p w:rsidR="000E3F3E" w:rsidRDefault="000E3F3E">
      <w:pPr>
        <w:tabs>
          <w:tab w:val="left" w:pos="426"/>
        </w:tabs>
        <w:jc w:val="both"/>
        <w:rPr>
          <w:rFonts w:ascii="Marianne" w:hAnsi="Marianne" w:cs="Arial"/>
          <w:spacing w:val="-10"/>
        </w:rPr>
      </w:pPr>
    </w:p>
    <w:p w:rsidR="000E3F3E" w:rsidRPr="009B46E3" w:rsidRDefault="000E3F3E" w:rsidP="009B46E3">
      <w:pPr>
        <w:tabs>
          <w:tab w:val="left" w:pos="426"/>
        </w:tabs>
        <w:jc w:val="both"/>
        <w:rPr>
          <w:rFonts w:ascii="Marianne" w:hAnsi="Marianne" w:cs="Arial"/>
          <w:b/>
          <w:bCs/>
          <w:sz w:val="18"/>
          <w:szCs w:val="22"/>
        </w:rPr>
      </w:pPr>
      <w:r>
        <w:rPr>
          <w:rFonts w:ascii="Marianne" w:hAnsi="Marianne" w:cs="Arial"/>
          <w:b/>
          <w:bCs/>
          <w:sz w:val="22"/>
          <w:szCs w:val="22"/>
        </w:rPr>
        <w:t>I2 – D</w:t>
      </w:r>
      <w:r>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Marianne" w:hAnsi="Marianne" w:cs="Arial"/>
          <w:bCs/>
          <w:sz w:val="22"/>
          <w:szCs w:val="22"/>
        </w:rPr>
        <w:t xml:space="preserve"> </w:t>
      </w:r>
      <w:r w:rsidRPr="009B46E3">
        <w:rPr>
          <w:rFonts w:ascii="Marianne" w:hAnsi="Marianne" w:cs="Arial"/>
          <w:b/>
          <w:bCs/>
          <w:sz w:val="18"/>
          <w:szCs w:val="22"/>
        </w:rPr>
        <w:t>(uniquement lorsque l’acheteur a ouvert la procédure de passation aux opérateurs économiques des pays tiers à l’Union européenne ou à l’Espace économique européen)</w:t>
      </w: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tabs>
          <w:tab w:val="left" w:pos="426"/>
        </w:tabs>
        <w:jc w:val="both"/>
        <w:rPr>
          <w:rFonts w:ascii="Marianne" w:hAnsi="Marianne" w:cs="Arial"/>
          <w:spacing w:val="-10"/>
          <w:sz w:val="22"/>
          <w:szCs w:val="22"/>
        </w:rPr>
      </w:pPr>
    </w:p>
    <w:p w:rsidR="000E3F3E" w:rsidRDefault="000E3F3E">
      <w:pPr>
        <w:spacing w:before="120" w:after="120"/>
        <w:jc w:val="both"/>
        <w:rPr>
          <w:rFonts w:ascii="Marianne" w:hAnsi="Marianne"/>
        </w:rPr>
      </w:pPr>
      <w:r>
        <w:rPr>
          <w:rFonts w:ascii="Marianne" w:hAnsi="Marianne" w:cs="Arial"/>
          <w:sz w:val="16"/>
          <w:szCs w:val="16"/>
        </w:rPr>
        <w:t>Date de la dernière mise à jour</w:t>
      </w:r>
      <w:r>
        <w:rPr>
          <w:rFonts w:ascii="Calibri" w:hAnsi="Calibri" w:cs="Calibri"/>
          <w:sz w:val="16"/>
          <w:szCs w:val="16"/>
        </w:rPr>
        <w:t> </w:t>
      </w:r>
      <w:r>
        <w:rPr>
          <w:rFonts w:ascii="Marianne" w:hAnsi="Marianne" w:cs="Arial"/>
          <w:sz w:val="16"/>
          <w:szCs w:val="16"/>
        </w:rPr>
        <w:t>: 21/11/2023</w:t>
      </w:r>
    </w:p>
    <w:sectPr w:rsidR="000E3F3E">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22B4" w:rsidRDefault="00C522B4">
      <w:r>
        <w:separator/>
      </w:r>
    </w:p>
  </w:endnote>
  <w:endnote w:type="continuationSeparator" w:id="0">
    <w:p w:rsidR="00C522B4" w:rsidRDefault="00C52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Marianne Medium">
    <w:altName w:val="Calibri"/>
    <w:charset w:val="00"/>
    <w:family w:val="auto"/>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Univers">
    <w:charset w:val="00"/>
    <w:family w:val="swiss"/>
    <w:pitch w:val="variable"/>
    <w:sig w:usb0="80000287" w:usb1="00000000" w:usb2="00000000" w:usb3="00000000" w:csb0="0000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0E3F3E">
      <w:trPr>
        <w:tblHeader/>
      </w:trPr>
      <w:tc>
        <w:tcPr>
          <w:tcW w:w="3513" w:type="dxa"/>
          <w:shd w:val="clear" w:color="auto" w:fill="66CCFF"/>
        </w:tcPr>
        <w:p w:rsidR="000E3F3E" w:rsidRDefault="000E3F3E">
          <w:pPr>
            <w:shd w:val="clear" w:color="auto" w:fill="66CCFF"/>
            <w:snapToGrid w:val="0"/>
            <w:ind w:right="360"/>
            <w:rPr>
              <w:rFonts w:ascii="Marianne" w:hAnsi="Marianne" w:cs="Arial"/>
              <w:b/>
              <w:i/>
              <w:iCs/>
            </w:rPr>
          </w:pPr>
          <w:r>
            <w:rPr>
              <w:rFonts w:ascii="Marianne" w:hAnsi="Marianne" w:cs="Arial"/>
              <w:b/>
              <w:bCs/>
            </w:rPr>
            <w:t>DC2 – Déclaration du candidat</w:t>
          </w:r>
        </w:p>
      </w:tc>
      <w:tc>
        <w:tcPr>
          <w:tcW w:w="4680" w:type="dxa"/>
          <w:shd w:val="clear" w:color="auto" w:fill="66CCFF"/>
        </w:tcPr>
        <w:p w:rsidR="000E3F3E" w:rsidRDefault="00C522B4">
          <w:pPr>
            <w:shd w:val="clear" w:color="auto" w:fill="66CCFF"/>
            <w:snapToGrid w:val="0"/>
            <w:jc w:val="center"/>
            <w:rPr>
              <w:rFonts w:ascii="Marianne" w:hAnsi="Marianne" w:cs="Arial"/>
              <w:b/>
              <w:bCs/>
            </w:rPr>
          </w:pPr>
          <w:r>
            <w:rPr>
              <w:rFonts w:ascii="Marianne" w:hAnsi="Marianne" w:cs="Arial"/>
              <w:b/>
              <w:i/>
              <w:iCs/>
            </w:rPr>
            <w:t>20260</w:t>
          </w:r>
          <w:r w:rsidR="006C0A89">
            <w:rPr>
              <w:rFonts w:ascii="Marianne" w:hAnsi="Marianne" w:cs="Arial"/>
              <w:b/>
              <w:i/>
              <w:iCs/>
            </w:rPr>
            <w:t>18</w:t>
          </w:r>
        </w:p>
      </w:tc>
      <w:tc>
        <w:tcPr>
          <w:tcW w:w="900" w:type="dxa"/>
          <w:shd w:val="clear" w:color="auto" w:fill="66CCFF"/>
        </w:tcPr>
        <w:p w:rsidR="000E3F3E" w:rsidRDefault="000E3F3E">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rsidR="000E3F3E" w:rsidRDefault="000E3F3E">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c>
        <w:tcPr>
          <w:tcW w:w="180" w:type="dxa"/>
          <w:shd w:val="clear" w:color="auto" w:fill="66CCFF"/>
        </w:tcPr>
        <w:p w:rsidR="000E3F3E" w:rsidRDefault="000E3F3E">
          <w:pPr>
            <w:shd w:val="clear" w:color="auto" w:fill="66CCFF"/>
            <w:snapToGrid w:val="0"/>
            <w:jc w:val="center"/>
            <w:rPr>
              <w:rFonts w:ascii="Marianne" w:hAnsi="Marianne"/>
            </w:rPr>
          </w:pPr>
          <w:r>
            <w:rPr>
              <w:rFonts w:ascii="Marianne" w:hAnsi="Marianne" w:cs="Arial"/>
              <w:b/>
              <w:bCs/>
            </w:rPr>
            <w:t>/</w:t>
          </w:r>
        </w:p>
      </w:tc>
      <w:tc>
        <w:tcPr>
          <w:tcW w:w="540" w:type="dxa"/>
          <w:shd w:val="clear" w:color="auto" w:fill="66CCFF"/>
        </w:tcPr>
        <w:p w:rsidR="000E3F3E" w:rsidRDefault="000E3F3E">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r>
  </w:tbl>
  <w:p w:rsidR="000E3F3E" w:rsidRDefault="000E3F3E">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22B4" w:rsidRDefault="00C522B4">
      <w:r>
        <w:separator/>
      </w:r>
    </w:p>
  </w:footnote>
  <w:footnote w:type="continuationSeparator" w:id="0">
    <w:p w:rsidR="00C522B4" w:rsidRDefault="00C522B4">
      <w:r>
        <w:continuationSeparator/>
      </w:r>
    </w:p>
  </w:footnote>
  <w:footnote w:id="1">
    <w:p w:rsidR="000E3F3E" w:rsidRDefault="000E3F3E">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rsidR="000E3F3E" w:rsidRDefault="000E3F3E">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rsidR="000E3F3E" w:rsidRDefault="000E3F3E">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rsidR="000E3F3E" w:rsidRDefault="000E3F3E">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5"/>
  </w:num>
  <w:num w:numId="7">
    <w:abstractNumId w:val="9"/>
  </w:num>
  <w:num w:numId="8">
    <w:abstractNumId w:val="7"/>
  </w:num>
  <w:num w:numId="9">
    <w:abstractNumId w:val="6"/>
  </w:num>
  <w:num w:numId="10">
    <w:abstractNumId w:val="3"/>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2B4"/>
    <w:rsid w:val="000E3F3E"/>
    <w:rsid w:val="0013487D"/>
    <w:rsid w:val="00554D2C"/>
    <w:rsid w:val="006C0A89"/>
    <w:rsid w:val="006E20C6"/>
    <w:rsid w:val="009B46E3"/>
    <w:rsid w:val="00C522B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A75B6ED"/>
  <w15:chartTrackingRefBased/>
  <w15:docId w15:val="{B277E5B9-A5E5-4F67-8F23-4143AACFF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codes/article_lc/LEGIARTI000037703523" TargetMode="External"/><Relationship Id="rId39" Type="http://schemas.openxmlformats.org/officeDocument/2006/relationships/hyperlink" Target="https://www.legifrance.gouv.fr/affichCodeArticle.do?idArticle=LEGIARTI000006795912&amp;cidTexte=LEGITEXT000006073984" TargetMode="External"/><Relationship Id="rId21" Type="http://schemas.openxmlformats.org/officeDocument/2006/relationships/hyperlink" Target="https://www.achats-hopitaux.com/" TargetMode="External"/><Relationship Id="rId34"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42"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9"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2" Type="http://schemas.openxmlformats.org/officeDocument/2006/relationships/hyperlink" Target="https://www.legifrance.gouv.fr/affichCodeArticle.do?cidTexte=LEGITEXT000006072050&amp;idArticle=LEGIARTI000006903712&amp;dateTexte=&amp;categorieLien=cid" TargetMode="External"/><Relationship Id="rId37"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8"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6"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2050&amp;idArticle=LEGIARTI000006903498"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eur-lex.europa.eu/LexUriServ/LexUriServ.do?uri=OJ:L:2003:124:0036:0041:fr:PDF" TargetMode="External"/><Relationship Id="rId27" Type="http://schemas.openxmlformats.org/officeDocument/2006/relationships/hyperlink" Target="https://www.legifrance.gouv.fr/codes/article_lc/LEGIARTI000046449697" TargetMode="External"/><Relationship Id="rId30"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5"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3"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codes/article_lc/LEGIARTI000037703521/" TargetMode="External"/><Relationship Id="rId33" Type="http://schemas.openxmlformats.org/officeDocument/2006/relationships/hyperlink" Target="https://www.legifrance.gouv.fr/affichCodeArticle.do?cidTexte=LEGITEXT000006074069&amp;idArticle=LEGIARTI000006797692&amp;dateTexte=&amp;categorieLien=cid"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0" Type="http://schemas.openxmlformats.org/officeDocument/2006/relationships/hyperlink" Target="mailto:rizzottodossin-l@chu-caen.fr" TargetMode="External"/><Relationship Id="rId4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admin-srv2\GHT-Achat\CJ\0_COM-CJ\00%20-%20DOCUMENTS_TYPES\DOC%20DE%20TRAVAIL\02%20-%20CONSULTATION\DC2%20-%20D&#233;claration%20du%20candidat%20-%20MAJ%202024.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8B5E9A-BD6C-45B4-AB49-A4376C986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DC2 - Déclaration du candidat - MAJ 2024.dotx</Template>
  <TotalTime>2</TotalTime>
  <Pages>8</Pages>
  <Words>3691</Words>
  <Characters>20303</Characters>
  <Application>Microsoft Office Word</Application>
  <DocSecurity>0</DocSecurity>
  <Lines>169</Lines>
  <Paragraphs>47</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23947</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RIZZOTTO LAETITIA</dc:creator>
  <cp:keywords/>
  <cp:lastModifiedBy>Laetitia RIZZOTTODOSSIN</cp:lastModifiedBy>
  <cp:revision>2</cp:revision>
  <cp:lastPrinted>2023-09-26T08:15:00Z</cp:lastPrinted>
  <dcterms:created xsi:type="dcterms:W3CDTF">2026-01-20T07:44:00Z</dcterms:created>
  <dcterms:modified xsi:type="dcterms:W3CDTF">2026-02-12T11:56:00Z</dcterms:modified>
</cp:coreProperties>
</file>